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6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210"/>
        <w:gridCol w:w="1147"/>
      </w:tblGrid>
      <w:tr w:rsidRPr="00F855B9" w:rsidR="00EC2C4B" w:rsidTr="6B229421" w14:paraId="6B0D26B3" w14:textId="77777777">
        <w:trPr>
          <w:tblHeader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3F3F3"/>
            <w:tcMar/>
          </w:tcPr>
          <w:p w:rsidRPr="004F2A2E" w:rsidR="00EC2C4B" w:rsidP="008C697C" w:rsidRDefault="00EC2C4B" w14:paraId="40556409" w14:textId="77777777">
            <w:pPr>
              <w:snapToGrid w:val="0"/>
              <w:spacing w:before="100" w:after="100"/>
              <w:rPr>
                <w:rFonts w:cs="Arial"/>
                <w:b/>
                <w:sz w:val="20"/>
                <w:lang w:val="da-DK"/>
              </w:rPr>
            </w:pPr>
            <w:r w:rsidRPr="004F2A2E">
              <w:rPr>
                <w:rFonts w:cs="Arial"/>
                <w:b/>
                <w:sz w:val="20"/>
                <w:lang w:val="da-DK"/>
              </w:rPr>
              <w:t>Punkt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3F3F3"/>
            <w:tcMar/>
          </w:tcPr>
          <w:p w:rsidRPr="004F2A2E" w:rsidR="00EC2C4B" w:rsidP="008C697C" w:rsidRDefault="00EC2C4B" w14:paraId="60F74041" w14:textId="77777777">
            <w:pPr>
              <w:snapToGrid w:val="0"/>
              <w:spacing w:before="100" w:after="100"/>
              <w:rPr>
                <w:rFonts w:cs="Arial"/>
                <w:b/>
                <w:sz w:val="20"/>
                <w:lang w:val="da-DK"/>
              </w:rPr>
            </w:pPr>
            <w:r w:rsidRPr="004F2A2E">
              <w:rPr>
                <w:rFonts w:cs="Arial"/>
                <w:b/>
                <w:sz w:val="20"/>
                <w:lang w:val="da-DK"/>
              </w:rPr>
              <w:t>Emne</w:t>
            </w: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3F3F3"/>
            <w:tcMar/>
          </w:tcPr>
          <w:p w:rsidRPr="004F2A2E" w:rsidR="00EC2C4B" w:rsidP="008C697C" w:rsidRDefault="00EC2C4B" w14:paraId="7A2B42EF" w14:textId="77777777">
            <w:pPr>
              <w:snapToGrid w:val="0"/>
              <w:spacing w:before="100" w:after="100"/>
              <w:rPr>
                <w:rFonts w:cs="Arial"/>
                <w:b/>
                <w:sz w:val="20"/>
                <w:lang w:val="da-DK"/>
              </w:rPr>
            </w:pPr>
            <w:r w:rsidRPr="004F2A2E">
              <w:rPr>
                <w:rFonts w:cs="Arial"/>
                <w:b/>
                <w:sz w:val="20"/>
                <w:lang w:val="da-DK"/>
              </w:rPr>
              <w:t>Ansvar</w:t>
            </w:r>
          </w:p>
        </w:tc>
      </w:tr>
      <w:tr w:rsidRPr="00B9173E" w:rsidR="00EC2C4B" w:rsidTr="6B229421" w14:paraId="021A0990" w14:textId="77777777">
        <w:trPr>
          <w:trHeight w:val="1820"/>
        </w:trPr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286A34" w:rsidP="008C697C" w:rsidRDefault="5817F3C2" w14:paraId="4FBF6D00" w14:textId="77777777">
            <w:pPr>
              <w:snapToGrid w:val="0"/>
              <w:spacing w:before="100" w:after="100"/>
              <w:rPr>
                <w:rFonts w:cs="Arial"/>
                <w:b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1</w:t>
            </w:r>
          </w:p>
          <w:p w:rsidRPr="004F2A2E" w:rsidR="00EC2C4B" w:rsidP="5817F3C2" w:rsidRDefault="5817F3C2" w14:paraId="0135CBF0" w14:textId="6F4068CB">
            <w:pPr>
              <w:spacing w:before="100" w:after="100" w:line="259" w:lineRule="auto"/>
              <w:rPr>
                <w:b/>
                <w:bCs/>
                <w:szCs w:val="22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09.00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4F2A2E" w:rsidR="00EC2C4B" w:rsidP="5817F3C2" w:rsidRDefault="5817F3C2" w14:paraId="6BBDC89F" w14:textId="77777777">
            <w:pPr>
              <w:snapToGrid w:val="0"/>
              <w:spacing w:before="100" w:after="100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4"/>
                <w:szCs w:val="24"/>
                <w:u w:val="single"/>
                <w:lang w:val="da-DK"/>
              </w:rPr>
              <w:t>Formalia</w:t>
            </w:r>
          </w:p>
          <w:p w:rsidRPr="004F2A2E" w:rsidR="00EC2C4B" w:rsidP="008C697C" w:rsidRDefault="00EC2C4B" w14:paraId="41A81FC9" w14:textId="51B244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0"/>
                <w:lang w:val="da-DK"/>
              </w:rPr>
            </w:pPr>
            <w:r w:rsidRPr="004F2A2E">
              <w:rPr>
                <w:rFonts w:cs="Arial"/>
                <w:b/>
                <w:bCs/>
                <w:sz w:val="20"/>
                <w:lang w:val="da-DK"/>
              </w:rPr>
              <w:t xml:space="preserve">Valg af dirigent: </w:t>
            </w:r>
            <w:r w:rsidR="00BD1379">
              <w:rPr>
                <w:rFonts w:cs="Arial"/>
                <w:b/>
                <w:bCs/>
                <w:sz w:val="20"/>
                <w:lang w:val="da-DK"/>
              </w:rPr>
              <w:t>ABC</w:t>
            </w:r>
          </w:p>
          <w:p w:rsidRPr="004F2A2E" w:rsidR="00EC2C4B" w:rsidP="008C697C" w:rsidRDefault="00EC2C4B" w14:paraId="01DFD5A8" w14:textId="3EF44B5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0"/>
                <w:lang w:val="da-DK"/>
              </w:rPr>
            </w:pPr>
            <w:r w:rsidRPr="004F2A2E">
              <w:rPr>
                <w:rFonts w:cs="Arial"/>
                <w:b/>
                <w:bCs/>
                <w:sz w:val="20"/>
                <w:lang w:val="da-DK"/>
              </w:rPr>
              <w:t xml:space="preserve">Valg af referent: </w:t>
            </w:r>
            <w:r w:rsidR="00BD1379">
              <w:rPr>
                <w:rFonts w:cs="Arial"/>
                <w:b/>
                <w:bCs/>
                <w:sz w:val="20"/>
                <w:lang w:val="da-DK"/>
              </w:rPr>
              <w:t>KB</w:t>
            </w:r>
          </w:p>
          <w:p w:rsidRPr="004F2A2E" w:rsidR="00EC2C4B" w:rsidP="008C697C" w:rsidRDefault="00C91D59" w14:paraId="537B3E2E" w14:textId="62521D5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b/>
                <w:bCs/>
                <w:sz w:val="20"/>
                <w:lang w:val="da-DK"/>
              </w:rPr>
              <w:t xml:space="preserve">Godkendelse af dagsordenen, </w:t>
            </w:r>
            <w:r w:rsidRPr="00C91D59">
              <w:rPr>
                <w:rFonts w:cs="Arial"/>
                <w:b/>
                <w:bCs/>
                <w:color w:val="FF0000"/>
                <w:sz w:val="20"/>
                <w:lang w:val="da-DK"/>
              </w:rPr>
              <w:t>godkendt</w:t>
            </w:r>
          </w:p>
          <w:p w:rsidRPr="004F2A2E" w:rsidR="00EC2C4B" w:rsidP="74CDF98B" w:rsidRDefault="74CDF98B" w14:paraId="350941A0" w14:textId="3152D84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0"/>
                <w:lang w:val="da-DK"/>
              </w:rPr>
            </w:pPr>
            <w:r w:rsidRPr="74CDF98B">
              <w:rPr>
                <w:rFonts w:cs="Arial"/>
                <w:b/>
                <w:bCs/>
                <w:sz w:val="20"/>
                <w:lang w:val="da-DK"/>
              </w:rPr>
              <w:t xml:space="preserve">Kommentarer til referat fra UDDU møde </w:t>
            </w:r>
            <w:r w:rsidR="00BD1379">
              <w:rPr>
                <w:rFonts w:cs="Arial"/>
                <w:b/>
                <w:bCs/>
                <w:sz w:val="20"/>
                <w:lang w:val="da-DK"/>
              </w:rPr>
              <w:t xml:space="preserve">25 </w:t>
            </w:r>
            <w:proofErr w:type="spellStart"/>
            <w:r w:rsidR="00BD1379">
              <w:rPr>
                <w:rFonts w:cs="Arial"/>
                <w:b/>
                <w:bCs/>
                <w:sz w:val="20"/>
                <w:lang w:val="da-DK"/>
              </w:rPr>
              <w:t>okt</w:t>
            </w:r>
            <w:proofErr w:type="spellEnd"/>
            <w:r w:rsidRPr="74CDF98B">
              <w:rPr>
                <w:rFonts w:cs="Arial"/>
                <w:b/>
                <w:bCs/>
                <w:sz w:val="20"/>
                <w:lang w:val="da-DK"/>
              </w:rPr>
              <w:t xml:space="preserve"> 2021</w:t>
            </w:r>
          </w:p>
          <w:p w:rsidRPr="004F2A2E" w:rsidR="00EC2C4B" w:rsidP="74CDF98B" w:rsidRDefault="74CDF98B" w14:paraId="3252669D" w14:textId="2BBD8C2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0"/>
                <w:lang w:val="da-DK"/>
              </w:rPr>
            </w:pPr>
            <w:r w:rsidRPr="74CDF98B">
              <w:rPr>
                <w:rFonts w:cs="Arial"/>
                <w:b/>
                <w:bCs/>
                <w:sz w:val="20"/>
                <w:lang w:val="da-DK"/>
              </w:rPr>
              <w:t>DOKUMENTER I DROPBOX</w:t>
            </w: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F2A2E" w:rsidR="00EC2C4B" w:rsidP="0896592A" w:rsidRDefault="0896592A" w14:paraId="672A6659" w14:textId="57B51F2B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0896592A">
              <w:rPr>
                <w:rFonts w:cs="Arial"/>
                <w:b/>
                <w:bCs/>
                <w:sz w:val="20"/>
                <w:lang w:val="da-DK"/>
              </w:rPr>
              <w:t>ABC</w:t>
            </w:r>
          </w:p>
        </w:tc>
      </w:tr>
      <w:tr w:rsidRPr="00F855B9" w:rsidR="00F60613" w:rsidTr="6B229421" w14:paraId="3FC0D745" w14:textId="77777777"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4F2A2E" w:rsidR="00F60613" w:rsidP="0896592A" w:rsidRDefault="0896592A" w14:paraId="732E3012" w14:textId="5608F2CB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0896592A">
              <w:rPr>
                <w:rFonts w:cs="Arial"/>
                <w:b/>
                <w:bCs/>
                <w:sz w:val="20"/>
                <w:lang w:val="da-DK"/>
              </w:rPr>
              <w:t xml:space="preserve">2. </w:t>
            </w:r>
          </w:p>
          <w:p w:rsidRPr="004F2A2E" w:rsidR="00F60613" w:rsidP="5817F3C2" w:rsidRDefault="5817F3C2" w14:paraId="7372CA70" w14:textId="6F16CA84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09.10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60613" w:rsidP="5817F3C2" w:rsidRDefault="5817F3C2" w14:paraId="4583882E" w14:textId="1DEFDFFC">
            <w:pPr>
              <w:snapToGrid w:val="0"/>
              <w:spacing w:before="100" w:after="100"/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  <w:u w:val="single"/>
                <w:lang w:val="da-DK"/>
              </w:rPr>
            </w:pPr>
            <w:r w:rsidRPr="5817F3C2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  <w:u w:val="single"/>
                <w:lang w:val="da-DK"/>
              </w:rPr>
              <w:t>Digitaliseringsudvalg</w:t>
            </w:r>
          </w:p>
          <w:p w:rsidR="00F60613" w:rsidP="5817F3C2" w:rsidRDefault="5817F3C2" w14:paraId="31FF52A6" w14:textId="049D9610">
            <w:pPr>
              <w:snapToGrid w:val="0"/>
              <w:spacing w:before="120" w:after="100"/>
              <w:rPr>
                <w:rFonts w:eastAsia="Times New Roman" w:cs="Arial"/>
                <w:b/>
                <w:bCs/>
                <w:sz w:val="20"/>
                <w:u w:val="single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u w:val="single"/>
                <w:lang w:val="da-DK"/>
              </w:rPr>
              <w:t>Udvikling af specialespecifikke kursus - status</w:t>
            </w:r>
          </w:p>
          <w:p w:rsidR="00F60613" w:rsidP="5817F3C2" w:rsidRDefault="5817F3C2" w14:paraId="1FFB9D13" w14:textId="77777777">
            <w:pPr>
              <w:snapToGrid w:val="0"/>
              <w:spacing w:before="100" w:after="100"/>
              <w:rPr>
                <w:b/>
                <w:bCs/>
                <w:sz w:val="20"/>
                <w:u w:val="single"/>
                <w:lang w:val="da-DK"/>
              </w:rPr>
            </w:pPr>
            <w:r w:rsidRPr="5817F3C2">
              <w:rPr>
                <w:b/>
                <w:bCs/>
                <w:sz w:val="20"/>
                <w:u w:val="single"/>
                <w:lang w:val="da-DK"/>
              </w:rPr>
              <w:t>Særlige uddannelsestiltag på afdelingerne</w:t>
            </w:r>
          </w:p>
          <w:p w:rsidR="00F60613" w:rsidP="5817F3C2" w:rsidRDefault="5817F3C2" w14:paraId="4951704B" w14:textId="6B1EA59A">
            <w:pPr>
              <w:snapToGrid w:val="0"/>
              <w:spacing w:before="100" w:after="100"/>
              <w:rPr>
                <w:rFonts w:eastAsia="Times New Roman" w:cs="Arial"/>
                <w:sz w:val="20"/>
                <w:lang w:val="da-DK"/>
              </w:rPr>
            </w:pPr>
            <w:r w:rsidRPr="5817F3C2">
              <w:rPr>
                <w:rFonts w:eastAsia="Times New Roman" w:cs="Arial"/>
                <w:sz w:val="20"/>
                <w:lang w:val="da-DK"/>
              </w:rPr>
              <w:t xml:space="preserve">Arbejde med at </w:t>
            </w:r>
            <w:proofErr w:type="gramStart"/>
            <w:r w:rsidRPr="5817F3C2">
              <w:rPr>
                <w:rFonts w:eastAsia="Times New Roman" w:cs="Arial"/>
                <w:sz w:val="20"/>
                <w:lang w:val="da-DK"/>
              </w:rPr>
              <w:t>indhente</w:t>
            </w:r>
            <w:proofErr w:type="gramEnd"/>
            <w:r w:rsidRPr="5817F3C2">
              <w:rPr>
                <w:rFonts w:eastAsia="Times New Roman" w:cs="Arial"/>
                <w:sz w:val="20"/>
                <w:lang w:val="da-DK"/>
              </w:rPr>
              <w:t xml:space="preserve"> alle de gode ideer på afdelingerne. Proces – format?</w:t>
            </w:r>
          </w:p>
          <w:p w:rsidR="00F60613" w:rsidP="5817F3C2" w:rsidRDefault="5817F3C2" w14:paraId="1F0043FB" w14:textId="4B523B58">
            <w:pPr>
              <w:pStyle w:val="Listeafsnit"/>
              <w:numPr>
                <w:ilvl w:val="0"/>
                <w:numId w:val="19"/>
              </w:numPr>
              <w:snapToGrid w:val="0"/>
              <w:spacing w:before="100" w:after="100"/>
              <w:rPr>
                <w:rFonts w:eastAsia="Times New Roman" w:cs="Arial"/>
                <w:b/>
                <w:bCs/>
                <w:sz w:val="20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lang w:val="da-DK"/>
              </w:rPr>
              <w:t>Evaluer.dk, logbog.net, U-portal</w:t>
            </w:r>
          </w:p>
          <w:p w:rsidR="00F60613" w:rsidP="5817F3C2" w:rsidRDefault="5817F3C2" w14:paraId="360D0332" w14:textId="2F3D0CDC">
            <w:pPr>
              <w:pStyle w:val="Listeafsnit"/>
              <w:numPr>
                <w:ilvl w:val="0"/>
                <w:numId w:val="19"/>
              </w:numPr>
              <w:snapToGrid w:val="0"/>
              <w:spacing w:before="100" w:after="100"/>
              <w:rPr>
                <w:rFonts w:eastAsia="Times New Roman" w:cs="Arial"/>
                <w:b/>
                <w:bCs/>
                <w:sz w:val="20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lang w:val="da-DK"/>
              </w:rPr>
              <w:t>Hjemmesiden?</w:t>
            </w:r>
          </w:p>
          <w:p w:rsidR="00F60613" w:rsidP="5817F3C2" w:rsidRDefault="5817F3C2" w14:paraId="65C2CFB3" w14:textId="073FC72E">
            <w:pPr>
              <w:pStyle w:val="Listeafsnit"/>
              <w:numPr>
                <w:ilvl w:val="0"/>
                <w:numId w:val="19"/>
              </w:numPr>
              <w:snapToGrid w:val="0"/>
              <w:spacing w:before="100" w:after="100"/>
              <w:rPr>
                <w:rFonts w:eastAsia="Times New Roman" w:cs="Arial"/>
                <w:b/>
                <w:bCs/>
                <w:sz w:val="20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lang w:val="da-DK"/>
              </w:rPr>
              <w:t>Ambition for det næste år - Hvad er målet</w:t>
            </w:r>
            <w:proofErr w:type="gramStart"/>
            <w:r w:rsidRPr="5817F3C2">
              <w:rPr>
                <w:rFonts w:eastAsia="Times New Roman" w:cs="Arial"/>
                <w:b/>
                <w:bCs/>
                <w:sz w:val="20"/>
                <w:lang w:val="da-DK"/>
              </w:rPr>
              <w:t>.</w:t>
            </w:r>
            <w:proofErr w:type="gramEnd"/>
          </w:p>
          <w:p w:rsidR="00F60613" w:rsidP="5817F3C2" w:rsidRDefault="00F60613" w14:paraId="15CD1563" w14:textId="54EE0CE8">
            <w:pPr>
              <w:snapToGrid w:val="0"/>
              <w:spacing w:before="100" w:after="100"/>
              <w:rPr>
                <w:szCs w:val="22"/>
                <w:lang w:val="da-DK"/>
              </w:rPr>
            </w:pP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613" w:rsidP="5817F3C2" w:rsidRDefault="5817F3C2" w14:paraId="77BA439D" w14:textId="249BF588">
            <w:pPr>
              <w:spacing w:before="100" w:after="100" w:line="259" w:lineRule="auto"/>
              <w:rPr>
                <w:b/>
                <w:bCs/>
                <w:szCs w:val="22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RN</w:t>
            </w:r>
          </w:p>
        </w:tc>
      </w:tr>
      <w:tr w:rsidRPr="00F855B9" w:rsidR="00F60613" w:rsidTr="6B229421" w14:paraId="287B6559" w14:textId="77777777"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60613" w:rsidP="00F60613" w:rsidRDefault="00F26F18" w14:paraId="7DE1C7AE" w14:textId="1C8307F9">
            <w:pPr>
              <w:snapToGrid w:val="0"/>
              <w:spacing w:before="100" w:after="100"/>
              <w:rPr>
                <w:rFonts w:cs="Arial"/>
                <w:b/>
                <w:sz w:val="20"/>
                <w:lang w:val="da-DK"/>
              </w:rPr>
            </w:pPr>
            <w:r>
              <w:rPr>
                <w:rFonts w:cs="Arial"/>
                <w:b/>
                <w:sz w:val="20"/>
                <w:lang w:val="da-DK"/>
              </w:rPr>
              <w:t>3</w:t>
            </w:r>
            <w:r w:rsidRPr="004F2A2E" w:rsidR="00F60613">
              <w:rPr>
                <w:rFonts w:cs="Arial"/>
                <w:b/>
                <w:sz w:val="20"/>
                <w:lang w:val="da-DK"/>
              </w:rPr>
              <w:t>.</w:t>
            </w:r>
          </w:p>
          <w:p w:rsidRPr="004F2A2E" w:rsidR="00F60613" w:rsidP="5817F3C2" w:rsidRDefault="5817F3C2" w14:paraId="47886996" w14:textId="6396C79F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09.30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34CB1" w:rsidR="00F60613" w:rsidP="5817F3C2" w:rsidRDefault="5817F3C2" w14:paraId="3CE13901" w14:textId="0D0F8F69">
            <w:pPr>
              <w:spacing w:before="100" w:after="100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4"/>
                <w:szCs w:val="24"/>
                <w:u w:val="single"/>
                <w:lang w:val="da-DK"/>
              </w:rPr>
              <w:t>Uddannelsesaktiviteter – DOS 2022</w:t>
            </w:r>
          </w:p>
          <w:p w:rsidRPr="00234CB1" w:rsidR="00F60613" w:rsidP="5817F3C2" w:rsidRDefault="5817F3C2" w14:paraId="3AB9BBC0" w14:textId="3DC8F4D9">
            <w:pPr>
              <w:pStyle w:val="paragraph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5817F3C2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u w:val="single"/>
              </w:rPr>
              <w:t>UDDU aktiviteter på DOS kongressen 2022</w:t>
            </w:r>
            <w:r w:rsidRPr="5817F3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234CB1" w:rsidR="00F60613" w:rsidP="5817F3C2" w:rsidRDefault="5817F3C2" w14:paraId="763705F9" w14:textId="4A22F5DE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5817F3C2">
              <w:rPr>
                <w:rStyle w:val="eop"/>
                <w:rFonts w:ascii="Arial" w:hAnsi="Arial" w:cs="Arial"/>
                <w:sz w:val="20"/>
                <w:szCs w:val="20"/>
              </w:rPr>
              <w:t>FILER I UDDU/Aktiviteter på kongressen/DOS-2022</w:t>
            </w:r>
          </w:p>
          <w:p w:rsidRPr="00234CB1" w:rsidR="00F60613" w:rsidP="5817F3C2" w:rsidRDefault="00F60613" w14:paraId="21874D40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:rsidRPr="00234CB1" w:rsidR="00F60613" w:rsidP="5817F3C2" w:rsidRDefault="5817F3C2" w14:paraId="4BF23407" w14:textId="4AE1C206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</w:rPr>
            </w:pPr>
            <w:r w:rsidRPr="5817F3C2">
              <w:rPr>
                <w:rStyle w:val="eop"/>
                <w:rFonts w:ascii="Arial" w:hAnsi="Arial" w:cs="Arial"/>
                <w:b/>
                <w:bCs/>
              </w:rPr>
              <w:t>Prækursus i ny målbeskrivelse</w:t>
            </w:r>
          </w:p>
          <w:p w:rsidRPr="00234CB1" w:rsidR="00F60613" w:rsidP="5817F3C2" w:rsidRDefault="5817F3C2" w14:paraId="0538F504" w14:textId="073978E9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5817F3C2">
              <w:rPr>
                <w:rStyle w:val="eop"/>
                <w:rFonts w:ascii="Arial" w:hAnsi="Arial" w:cs="Arial"/>
                <w:sz w:val="20"/>
                <w:szCs w:val="20"/>
              </w:rPr>
              <w:t>MÅL for punktet at komme i mål med program og uddelegering af ansvar.</w:t>
            </w:r>
          </w:p>
          <w:p w:rsidRPr="00234CB1" w:rsidR="00F60613" w:rsidP="5817F3C2" w:rsidRDefault="00F60613" w14:paraId="57F91C74" w14:textId="09309BF8">
            <w:pPr>
              <w:spacing w:before="100" w:after="100"/>
              <w:rPr>
                <w:szCs w:val="22"/>
                <w:lang w:val="da-DK"/>
              </w:rPr>
            </w:pPr>
          </w:p>
          <w:p w:rsidRPr="00234CB1" w:rsidR="00F60613" w:rsidP="5817F3C2" w:rsidRDefault="5817F3C2" w14:paraId="38F27157" w14:textId="5BFE8358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 xml:space="preserve">Målgruppe UAO, UKYL, Erfarende vejleder, Andre interesseret </w:t>
            </w:r>
          </w:p>
          <w:p w:rsidRPr="00234CB1" w:rsidR="00F60613" w:rsidP="5817F3C2" w:rsidRDefault="5817F3C2" w14:paraId="03B57497" w14:textId="7977B2AB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>ANTAL</w:t>
            </w:r>
          </w:p>
          <w:p w:rsidRPr="00234CB1" w:rsidR="00F60613" w:rsidP="5817F3C2" w:rsidRDefault="5817F3C2" w14:paraId="5A409538" w14:textId="0C2AA701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>Forventet antal undervisere 8, ABC, KB, RN, AM, MBH, CG Amandus, Liv</w:t>
            </w:r>
          </w:p>
          <w:p w:rsidRPr="00234CB1" w:rsidR="00F60613" w:rsidP="5817F3C2" w:rsidRDefault="5817F3C2" w14:paraId="19AC18E6" w14:textId="227B8B4D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>Foreløbigt program Både fælles oplæg og gruppearbejde i mindre grupper, Kl 9-kl 15</w:t>
            </w:r>
          </w:p>
          <w:p w:rsidRPr="00234CB1" w:rsidR="00F60613" w:rsidP="5817F3C2" w:rsidRDefault="5817F3C2" w14:paraId="35157F23" w14:textId="62D53BD0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 xml:space="preserve">Lokalebehov4-6 små grupperum eller områder man kan sidde lidt </w:t>
            </w:r>
            <w:proofErr w:type="spellStart"/>
            <w:r w:rsidRPr="5817F3C2">
              <w:rPr>
                <w:rFonts w:eastAsia="Arial" w:cs="Arial"/>
                <w:sz w:val="20"/>
                <w:lang w:val="da-DK"/>
              </w:rPr>
              <w:t>uforstyret</w:t>
            </w:r>
            <w:proofErr w:type="spellEnd"/>
            <w:r w:rsidRPr="5817F3C2">
              <w:rPr>
                <w:rFonts w:eastAsia="Arial" w:cs="Arial"/>
                <w:sz w:val="20"/>
                <w:lang w:val="da-DK"/>
              </w:rPr>
              <w:t>.</w:t>
            </w:r>
          </w:p>
          <w:p w:rsidRPr="00234CB1" w:rsidR="00F60613" w:rsidP="5817F3C2" w:rsidRDefault="5817F3C2" w14:paraId="6D95539F" w14:textId="605E35FE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>Forplejningsbehov frokost</w:t>
            </w:r>
          </w:p>
          <w:p w:rsidRPr="00234CB1" w:rsidR="00F60613" w:rsidP="5817F3C2" w:rsidRDefault="5817F3C2" w14:paraId="3D3857FA" w14:textId="41953766">
            <w:pPr>
              <w:pStyle w:val="Listeafsnit"/>
              <w:numPr>
                <w:ilvl w:val="0"/>
                <w:numId w:val="1"/>
              </w:num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sz w:val="20"/>
                <w:lang w:val="da-DK"/>
              </w:rPr>
              <w:t xml:space="preserve">Skal der være separat tilmelding og betaling separat tilmelding, når vi har en pris fra Vingsted, må vi afgøre hvad prisen skal være, PWK vil mene 300 </w:t>
            </w:r>
            <w:proofErr w:type="spellStart"/>
            <w:r w:rsidRPr="5817F3C2">
              <w:rPr>
                <w:rFonts w:eastAsia="Arial" w:cs="Arial"/>
                <w:sz w:val="20"/>
                <w:lang w:val="da-DK"/>
              </w:rPr>
              <w:t>kr</w:t>
            </w:r>
            <w:proofErr w:type="spellEnd"/>
            <w:r w:rsidRPr="5817F3C2">
              <w:rPr>
                <w:rFonts w:eastAsia="Arial" w:cs="Arial"/>
                <w:sz w:val="20"/>
                <w:lang w:val="da-DK"/>
              </w:rPr>
              <w:t xml:space="preserve"> per kursist er tillokkende for afdelingerne at sende folk af sted (det skal koste mindre end en dag på DOS)</w:t>
            </w:r>
          </w:p>
          <w:p w:rsidR="00F60613" w:rsidP="00B45F02" w:rsidRDefault="00B45F02" w14:paraId="135C2961" w14:textId="23BCE56A">
            <w:pPr>
              <w:spacing w:before="100" w:after="100"/>
              <w:rPr>
                <w:color w:val="FF0000"/>
                <w:sz w:val="20"/>
                <w:lang w:val="da-DK"/>
              </w:rPr>
            </w:pPr>
            <w:r w:rsidRPr="00B45F02">
              <w:rPr>
                <w:color w:val="FF0000"/>
                <w:sz w:val="20"/>
                <w:lang w:val="da-DK"/>
              </w:rPr>
              <w:t xml:space="preserve">Tilbud fra Vingsted på 625 per kursist, så vi sætter prisen til 750 </w:t>
            </w:r>
            <w:proofErr w:type="spellStart"/>
            <w:r w:rsidRPr="00B45F02">
              <w:rPr>
                <w:color w:val="FF0000"/>
                <w:sz w:val="20"/>
                <w:lang w:val="da-DK"/>
              </w:rPr>
              <w:t>kr</w:t>
            </w:r>
            <w:proofErr w:type="spellEnd"/>
            <w:r w:rsidRPr="00B45F02">
              <w:rPr>
                <w:color w:val="FF0000"/>
                <w:sz w:val="20"/>
                <w:lang w:val="da-DK"/>
              </w:rPr>
              <w:t xml:space="preserve">, DOS ønsker at prisen skal afspejle udgiften og ikke være billigere for at tiltrække kursister. ”Overskuddet” skal gå til at underviserne skal deltage gratis/forplejning. Der er en dato for hvornår vi kan trække os ud, hvis der ikke kommer nok tilmeldte. </w:t>
            </w:r>
            <w:r>
              <w:rPr>
                <w:color w:val="FF0000"/>
                <w:sz w:val="20"/>
                <w:lang w:val="da-DK"/>
              </w:rPr>
              <w:t xml:space="preserve">DOS kongres prisen bliver 500 </w:t>
            </w:r>
            <w:proofErr w:type="spellStart"/>
            <w:r>
              <w:rPr>
                <w:color w:val="FF0000"/>
                <w:sz w:val="20"/>
                <w:lang w:val="da-DK"/>
              </w:rPr>
              <w:t>kr</w:t>
            </w:r>
            <w:proofErr w:type="spellEnd"/>
            <w:r>
              <w:rPr>
                <w:color w:val="FF0000"/>
                <w:sz w:val="20"/>
                <w:lang w:val="da-DK"/>
              </w:rPr>
              <w:t xml:space="preserve"> per dag, da industrien dækker resten af deltager udgiften, hvis nogle skulle undre sig. </w:t>
            </w:r>
          </w:p>
          <w:p w:rsidR="00B45F02" w:rsidP="00B45F02" w:rsidRDefault="00B45F02" w14:paraId="20B9CFFA" w14:textId="77777777">
            <w:pPr>
              <w:spacing w:before="100" w:after="100"/>
              <w:rPr>
                <w:color w:val="FF0000"/>
                <w:sz w:val="20"/>
                <w:lang w:val="da-DK"/>
              </w:rPr>
            </w:pPr>
          </w:p>
          <w:p w:rsidR="00B45F02" w:rsidP="00B45F02" w:rsidRDefault="00B45F02" w14:paraId="136C73B4" w14:textId="7BEC9A1E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lastRenderedPageBreak/>
              <w:t xml:space="preserve">Målgruppen: UAO, UKYL og de ansvarlige for de fokuserede ophold der skal stå for kompetencevurderingerne i deres sektion. </w:t>
            </w:r>
          </w:p>
          <w:p w:rsidR="006C50D8" w:rsidP="00B45F02" w:rsidRDefault="006C50D8" w14:paraId="5E9CF5B6" w14:textId="468B36FC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Hvad er vores budskab: Hvordan bruger vi den nye målbeskrivelse og hvordan implementere i det bedst muligt på afdelingen</w:t>
            </w:r>
            <w:proofErr w:type="gramStart"/>
            <w:r>
              <w:rPr>
                <w:color w:val="FF0000"/>
                <w:sz w:val="20"/>
                <w:lang w:val="da-DK"/>
              </w:rPr>
              <w:t>.</w:t>
            </w:r>
            <w:proofErr w:type="gramEnd"/>
          </w:p>
          <w:p w:rsidR="00B45F02" w:rsidP="00B45F02" w:rsidRDefault="004A14B0" w14:paraId="3EE17419" w14:textId="2AA9FCA8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 xml:space="preserve">7 kursister per underviser. </w:t>
            </w:r>
          </w:p>
          <w:p w:rsidR="004A14B0" w:rsidP="00B45F02" w:rsidRDefault="004A14B0" w14:paraId="564E7C2A" w14:textId="2A1F3DE4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 xml:space="preserve">Plenum seance, hvad er </w:t>
            </w:r>
            <w:r w:rsidR="006C50D8">
              <w:rPr>
                <w:color w:val="FF0000"/>
                <w:sz w:val="20"/>
                <w:lang w:val="da-DK"/>
              </w:rPr>
              <w:t>konceptet</w:t>
            </w:r>
            <w:r>
              <w:rPr>
                <w:color w:val="FF0000"/>
                <w:sz w:val="20"/>
                <w:lang w:val="da-DK"/>
              </w:rPr>
              <w:t xml:space="preserve"> med den nye </w:t>
            </w:r>
            <w:proofErr w:type="spellStart"/>
            <w:r>
              <w:rPr>
                <w:color w:val="FF0000"/>
                <w:sz w:val="20"/>
                <w:lang w:val="da-DK"/>
              </w:rPr>
              <w:t>målbeksrivelse</w:t>
            </w:r>
            <w:proofErr w:type="spellEnd"/>
            <w:r>
              <w:rPr>
                <w:color w:val="FF0000"/>
                <w:sz w:val="20"/>
                <w:lang w:val="da-DK"/>
              </w:rPr>
              <w:t>, bag efter en række workshop: diagnostik, operation, forberede op, vagt overlevering.</w:t>
            </w:r>
            <w:r w:rsidR="006C50D8">
              <w:rPr>
                <w:color w:val="FF0000"/>
                <w:sz w:val="20"/>
                <w:lang w:val="da-DK"/>
              </w:rPr>
              <w:t xml:space="preserve"> workshop UAO seance om implementering. Plenum opsamling.</w:t>
            </w:r>
          </w:p>
          <w:p w:rsidR="006C50D8" w:rsidP="00B45F02" w:rsidRDefault="006C50D8" w14:paraId="2BC3003F" w14:textId="55740E8D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Program:</w:t>
            </w:r>
          </w:p>
          <w:p w:rsidR="004A14B0" w:rsidP="00B45F02" w:rsidRDefault="006C50D8" w14:paraId="05FE2C19" w14:textId="72ED4B8C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9-9:30: velkomst/kaffe</w:t>
            </w:r>
          </w:p>
          <w:p w:rsidR="006C50D8" w:rsidP="00B45F02" w:rsidRDefault="0085728B" w14:paraId="605F1C4D" w14:textId="7C3293D3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 xml:space="preserve">9:30-10: </w:t>
            </w:r>
            <w:r w:rsidR="006C50D8">
              <w:rPr>
                <w:color w:val="FF0000"/>
                <w:sz w:val="20"/>
                <w:lang w:val="da-DK"/>
              </w:rPr>
              <w:t xml:space="preserve">Plenum seance, hvad er </w:t>
            </w:r>
            <w:r w:rsidR="006C50D8">
              <w:rPr>
                <w:color w:val="FF0000"/>
                <w:sz w:val="20"/>
                <w:lang w:val="da-DK"/>
              </w:rPr>
              <w:t>konceptet</w:t>
            </w:r>
            <w:r w:rsidR="006C50D8">
              <w:rPr>
                <w:color w:val="FF0000"/>
                <w:sz w:val="20"/>
                <w:lang w:val="da-DK"/>
              </w:rPr>
              <w:t xml:space="preserve"> med den nye </w:t>
            </w:r>
            <w:proofErr w:type="spellStart"/>
            <w:r w:rsidR="006C50D8">
              <w:rPr>
                <w:color w:val="FF0000"/>
                <w:sz w:val="20"/>
                <w:lang w:val="da-DK"/>
              </w:rPr>
              <w:t>målbeksrivelse</w:t>
            </w:r>
            <w:proofErr w:type="spellEnd"/>
          </w:p>
          <w:p w:rsidR="0085728B" w:rsidP="00B45F02" w:rsidRDefault="006C50D8" w14:paraId="1C4AC5BC" w14:textId="419179F0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10-</w:t>
            </w:r>
            <w:r w:rsidR="0085728B">
              <w:rPr>
                <w:color w:val="FF0000"/>
                <w:sz w:val="20"/>
                <w:lang w:val="da-DK"/>
              </w:rPr>
              <w:t>12:30</w:t>
            </w:r>
            <w:r>
              <w:rPr>
                <w:color w:val="FF0000"/>
                <w:sz w:val="20"/>
                <w:lang w:val="da-DK"/>
              </w:rPr>
              <w:t>: work</w:t>
            </w:r>
            <w:r w:rsidR="0085728B">
              <w:rPr>
                <w:color w:val="FF0000"/>
                <w:sz w:val="20"/>
                <w:lang w:val="da-DK"/>
              </w:rPr>
              <w:t xml:space="preserve">shops i kompetencerne: </w:t>
            </w:r>
            <w:r w:rsidRPr="008A4F89" w:rsidR="0085728B">
              <w:rPr>
                <w:color w:val="FF0000"/>
                <w:sz w:val="20"/>
                <w:u w:val="single"/>
                <w:lang w:val="da-DK"/>
              </w:rPr>
              <w:t>diagnostik</w:t>
            </w:r>
            <w:r w:rsidR="008A4F89">
              <w:rPr>
                <w:color w:val="FF0000"/>
                <w:sz w:val="20"/>
                <w:lang w:val="da-DK"/>
              </w:rPr>
              <w:t>/forbered operation/ikke operativ behandling</w:t>
            </w:r>
            <w:r w:rsidR="00CC2630">
              <w:rPr>
                <w:color w:val="FF0000"/>
                <w:sz w:val="20"/>
                <w:lang w:val="da-DK"/>
              </w:rPr>
              <w:t xml:space="preserve"> </w:t>
            </w:r>
            <w:r w:rsidR="008A4F89">
              <w:rPr>
                <w:color w:val="FF0000"/>
                <w:sz w:val="20"/>
                <w:lang w:val="da-DK"/>
              </w:rPr>
              <w:t>(det er diagnostik kompetencer der er drivende for denne workshop, hvor de andre ligner, hvilket vi skal pointere</w:t>
            </w:r>
            <w:r w:rsidR="008C20D8">
              <w:rPr>
                <w:color w:val="FF0000"/>
                <w:sz w:val="20"/>
                <w:lang w:val="da-DK"/>
              </w:rPr>
              <w:t>)</w:t>
            </w:r>
            <w:r w:rsidR="00CC2630">
              <w:rPr>
                <w:color w:val="FF0000"/>
                <w:sz w:val="20"/>
                <w:lang w:val="da-DK"/>
              </w:rPr>
              <w:t>(</w:t>
            </w:r>
            <w:proofErr w:type="spellStart"/>
            <w:r w:rsidR="00CC2630">
              <w:rPr>
                <w:color w:val="FF0000"/>
                <w:sz w:val="20"/>
                <w:lang w:val="da-DK"/>
              </w:rPr>
              <w:t>amb</w:t>
            </w:r>
            <w:proofErr w:type="spellEnd"/>
            <w:r w:rsidR="00CC2630">
              <w:rPr>
                <w:color w:val="FF0000"/>
                <w:sz w:val="20"/>
                <w:lang w:val="da-DK"/>
              </w:rPr>
              <w:t>)</w:t>
            </w:r>
            <w:r w:rsidR="0085728B">
              <w:rPr>
                <w:color w:val="FF0000"/>
                <w:sz w:val="20"/>
                <w:lang w:val="da-DK"/>
              </w:rPr>
              <w:t>, udskrivelse</w:t>
            </w:r>
            <w:r w:rsidR="008C20D8">
              <w:rPr>
                <w:color w:val="FF0000"/>
                <w:sz w:val="20"/>
                <w:lang w:val="da-DK"/>
              </w:rPr>
              <w:t>/akutte pt</w:t>
            </w:r>
            <w:r w:rsidR="00CC2630">
              <w:rPr>
                <w:color w:val="FF0000"/>
                <w:sz w:val="20"/>
                <w:lang w:val="da-DK"/>
              </w:rPr>
              <w:t xml:space="preserve"> (afdeling)</w:t>
            </w:r>
            <w:r w:rsidR="008A4F89">
              <w:rPr>
                <w:color w:val="FF0000"/>
                <w:sz w:val="20"/>
                <w:lang w:val="da-DK"/>
              </w:rPr>
              <w:t>, infektionskirurgi</w:t>
            </w:r>
            <w:r w:rsidR="008C20D8">
              <w:rPr>
                <w:color w:val="FF0000"/>
                <w:sz w:val="20"/>
                <w:lang w:val="da-DK"/>
              </w:rPr>
              <w:t>/operation</w:t>
            </w:r>
            <w:r w:rsidR="008A4F89">
              <w:rPr>
                <w:color w:val="FF0000"/>
                <w:sz w:val="20"/>
                <w:lang w:val="da-DK"/>
              </w:rPr>
              <w:t>, 45</w:t>
            </w:r>
            <w:r w:rsidR="0085728B">
              <w:rPr>
                <w:color w:val="FF0000"/>
                <w:sz w:val="20"/>
                <w:lang w:val="da-DK"/>
              </w:rPr>
              <w:t xml:space="preserve"> min hver, roterer imellem dem</w:t>
            </w:r>
            <w:r w:rsidR="008A4F89">
              <w:rPr>
                <w:color w:val="FF0000"/>
                <w:sz w:val="20"/>
                <w:lang w:val="da-DK"/>
              </w:rPr>
              <w:t xml:space="preserve"> på 5 min</w:t>
            </w:r>
            <w:r w:rsidR="0085728B">
              <w:rPr>
                <w:color w:val="FF0000"/>
                <w:sz w:val="20"/>
                <w:lang w:val="da-DK"/>
              </w:rPr>
              <w:t>.</w:t>
            </w:r>
          </w:p>
          <w:p w:rsidR="006C50D8" w:rsidP="00B45F02" w:rsidRDefault="008A4F89" w14:paraId="2DB5F186" w14:textId="63CC622F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Video, rolle spil</w:t>
            </w:r>
            <w:r w:rsidR="001C1AE5">
              <w:rPr>
                <w:color w:val="FF0000"/>
                <w:sz w:val="20"/>
                <w:lang w:val="da-DK"/>
              </w:rPr>
              <w:t>, gennemgang af kompetencen.</w:t>
            </w:r>
          </w:p>
          <w:p w:rsidR="001C1AE5" w:rsidP="00B45F02" w:rsidRDefault="001C1AE5" w14:paraId="678D0DC8" w14:textId="3CE4B790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Video: Diagnostik: KB</w:t>
            </w:r>
            <w:r w:rsidR="00C84D36">
              <w:rPr>
                <w:color w:val="FF0000"/>
                <w:sz w:val="20"/>
                <w:lang w:val="da-DK"/>
              </w:rPr>
              <w:t xml:space="preserve">, </w:t>
            </w:r>
            <w:proofErr w:type="spellStart"/>
            <w:r w:rsidR="00C84D36">
              <w:rPr>
                <w:color w:val="FF0000"/>
                <w:sz w:val="20"/>
                <w:lang w:val="da-DK"/>
              </w:rPr>
              <w:t>evt</w:t>
            </w:r>
            <w:proofErr w:type="spellEnd"/>
            <w:r w:rsidR="00C84D36">
              <w:rPr>
                <w:color w:val="FF0000"/>
                <w:sz w:val="20"/>
                <w:lang w:val="da-DK"/>
              </w:rPr>
              <w:t xml:space="preserve"> rollespil af en diagnostisk situation. CG forbered OP (læge-læge video)</w:t>
            </w:r>
          </w:p>
          <w:p w:rsidR="001C1AE5" w:rsidP="00B45F02" w:rsidRDefault="00C84D36" w14:paraId="295692D7" w14:textId="2D62E4A8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 xml:space="preserve">Video: </w:t>
            </w:r>
            <w:r w:rsidR="001C1AE5">
              <w:rPr>
                <w:color w:val="FF0000"/>
                <w:sz w:val="20"/>
                <w:lang w:val="da-DK"/>
              </w:rPr>
              <w:t>Infektionskirurgi:</w:t>
            </w:r>
            <w:r>
              <w:rPr>
                <w:color w:val="FF0000"/>
                <w:sz w:val="20"/>
                <w:lang w:val="da-DK"/>
              </w:rPr>
              <w:t xml:space="preserve"> </w:t>
            </w:r>
            <w:r w:rsidR="001C1AE5">
              <w:rPr>
                <w:color w:val="FF0000"/>
                <w:sz w:val="20"/>
                <w:lang w:val="da-DK"/>
              </w:rPr>
              <w:t>AM</w:t>
            </w:r>
            <w:r>
              <w:rPr>
                <w:color w:val="FF0000"/>
                <w:sz w:val="20"/>
                <w:lang w:val="da-DK"/>
              </w:rPr>
              <w:t xml:space="preserve">, video af </w:t>
            </w:r>
            <w:proofErr w:type="spellStart"/>
            <w:r>
              <w:rPr>
                <w:color w:val="FF0000"/>
                <w:sz w:val="20"/>
                <w:lang w:val="da-DK"/>
              </w:rPr>
              <w:t>abcess</w:t>
            </w:r>
            <w:proofErr w:type="spellEnd"/>
            <w:r>
              <w:rPr>
                <w:color w:val="FF0000"/>
                <w:sz w:val="20"/>
                <w:lang w:val="da-DK"/>
              </w:rPr>
              <w:t xml:space="preserve"> kirurgi</w:t>
            </w:r>
          </w:p>
          <w:p w:rsidR="00C84D36" w:rsidP="00B45F02" w:rsidRDefault="00C84D36" w14:paraId="71331C41" w14:textId="50CFEC10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 xml:space="preserve">Video: Stuegang, </w:t>
            </w:r>
            <w:proofErr w:type="spellStart"/>
            <w:r>
              <w:rPr>
                <w:color w:val="FF0000"/>
                <w:sz w:val="20"/>
                <w:lang w:val="da-DK"/>
              </w:rPr>
              <w:t>evt</w:t>
            </w:r>
            <w:proofErr w:type="spellEnd"/>
            <w:r>
              <w:rPr>
                <w:color w:val="FF0000"/>
                <w:sz w:val="20"/>
                <w:lang w:val="da-DK"/>
              </w:rPr>
              <w:t xml:space="preserve"> journalaudit</w:t>
            </w:r>
          </w:p>
          <w:p w:rsidR="006C50D8" w:rsidP="00B45F02" w:rsidRDefault="006C50D8" w14:paraId="0B961671" w14:textId="6B4AA4FD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12:30-13:15</w:t>
            </w:r>
            <w:r w:rsidR="0085728B">
              <w:rPr>
                <w:color w:val="FF0000"/>
                <w:sz w:val="20"/>
                <w:lang w:val="da-DK"/>
              </w:rPr>
              <w:t xml:space="preserve"> frokost </w:t>
            </w:r>
          </w:p>
          <w:p w:rsidR="001C1AE5" w:rsidP="008A4F89" w:rsidRDefault="0085728B" w14:paraId="709C3553" w14:textId="523ADAD0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13:15- 14:45</w:t>
            </w:r>
            <w:r w:rsidR="00CC2630">
              <w:rPr>
                <w:color w:val="FF0000"/>
                <w:sz w:val="20"/>
                <w:lang w:val="da-DK"/>
              </w:rPr>
              <w:t xml:space="preserve"> </w:t>
            </w:r>
          </w:p>
          <w:p w:rsidR="001C1AE5" w:rsidP="008A4F89" w:rsidRDefault="00CC2630" w14:paraId="0193CF42" w14:textId="4C90DE66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workshop UAO seance om implementering</w:t>
            </w:r>
            <w:r w:rsidR="001C1AE5">
              <w:rPr>
                <w:color w:val="FF0000"/>
                <w:sz w:val="20"/>
                <w:lang w:val="da-DK"/>
              </w:rPr>
              <w:t xml:space="preserve"> af målbeskrivelsen</w:t>
            </w:r>
            <w:r>
              <w:rPr>
                <w:color w:val="FF0000"/>
                <w:sz w:val="20"/>
                <w:lang w:val="da-DK"/>
              </w:rPr>
              <w:t xml:space="preserve">, </w:t>
            </w:r>
            <w:r w:rsidR="00C84D36">
              <w:rPr>
                <w:color w:val="FF0000"/>
                <w:sz w:val="20"/>
                <w:lang w:val="da-DK"/>
              </w:rPr>
              <w:t>(ABC og RN)</w:t>
            </w:r>
          </w:p>
          <w:p w:rsidR="008C20D8" w:rsidP="008A4F89" w:rsidRDefault="008C20D8" w14:paraId="235A28E4" w14:textId="2155A331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YL/UKYL gruppe</w:t>
            </w:r>
            <w:r w:rsidR="001C1AE5">
              <w:rPr>
                <w:color w:val="FF0000"/>
                <w:sz w:val="20"/>
                <w:lang w:val="da-DK"/>
              </w:rPr>
              <w:t xml:space="preserve">: hvad </w:t>
            </w:r>
            <w:r w:rsidR="001C1AE5">
              <w:rPr>
                <w:color w:val="FF0000"/>
                <w:sz w:val="20"/>
                <w:lang w:val="da-DK"/>
              </w:rPr>
              <w:t>er udfordringerne fra YL side, hvordan kan vi få de YL til at tage ansvar for egen læring</w:t>
            </w:r>
            <w:r w:rsidR="00C84D36">
              <w:rPr>
                <w:color w:val="FF0000"/>
                <w:sz w:val="20"/>
                <w:lang w:val="da-DK"/>
              </w:rPr>
              <w:t xml:space="preserve"> (CG og KB)</w:t>
            </w:r>
          </w:p>
          <w:p w:rsidR="001C1AE5" w:rsidP="008A4F89" w:rsidRDefault="008C20D8" w14:paraId="47481C29" w14:textId="6D62644B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Vejleder</w:t>
            </w:r>
            <w:r w:rsidR="001C1AE5">
              <w:rPr>
                <w:color w:val="FF0000"/>
                <w:sz w:val="20"/>
                <w:lang w:val="da-DK"/>
              </w:rPr>
              <w:t>/sektionsansvarlige</w:t>
            </w:r>
            <w:r>
              <w:rPr>
                <w:color w:val="FF0000"/>
                <w:sz w:val="20"/>
                <w:lang w:val="da-DK"/>
              </w:rPr>
              <w:t xml:space="preserve">: </w:t>
            </w:r>
            <w:r w:rsidR="001C1AE5">
              <w:rPr>
                <w:color w:val="FF0000"/>
                <w:sz w:val="20"/>
                <w:lang w:val="da-DK"/>
              </w:rPr>
              <w:t xml:space="preserve">implementereingen i dagligdag / sektionen, </w:t>
            </w:r>
            <w:r>
              <w:rPr>
                <w:color w:val="FF0000"/>
                <w:sz w:val="20"/>
                <w:lang w:val="da-DK"/>
              </w:rPr>
              <w:t>hvordan giver man feedback, hvordan bruger man en OSATS</w:t>
            </w:r>
            <w:r w:rsidR="00C84D36">
              <w:rPr>
                <w:color w:val="FF0000"/>
                <w:sz w:val="20"/>
                <w:lang w:val="da-DK"/>
              </w:rPr>
              <w:t xml:space="preserve"> (MBH, Liv, Amandus).</w:t>
            </w:r>
          </w:p>
          <w:p w:rsidR="008A4F89" w:rsidP="008A4F89" w:rsidRDefault="001C1AE5" w14:paraId="47B07AD1" w14:textId="61424451">
            <w:pPr>
              <w:spacing w:before="100" w:after="100"/>
              <w:rPr>
                <w:color w:val="FF0000"/>
                <w:sz w:val="20"/>
                <w:lang w:val="da-DK"/>
              </w:rPr>
            </w:pPr>
            <w:proofErr w:type="spellStart"/>
            <w:r>
              <w:rPr>
                <w:color w:val="FF0000"/>
                <w:sz w:val="20"/>
                <w:lang w:val="da-DK"/>
              </w:rPr>
              <w:t>Evt</w:t>
            </w:r>
            <w:proofErr w:type="spellEnd"/>
            <w:r>
              <w:rPr>
                <w:color w:val="FF0000"/>
                <w:sz w:val="20"/>
                <w:lang w:val="da-DK"/>
              </w:rPr>
              <w:t xml:space="preserve"> nogle spørgsmål vi stiller dem, der skal få gang i en diskussion, </w:t>
            </w:r>
            <w:proofErr w:type="spellStart"/>
            <w:r w:rsidR="008A4F89">
              <w:rPr>
                <w:color w:val="FF0000"/>
                <w:sz w:val="20"/>
                <w:lang w:val="da-DK"/>
              </w:rPr>
              <w:t>evt</w:t>
            </w:r>
            <w:proofErr w:type="spellEnd"/>
            <w:r w:rsidR="008A4F89">
              <w:rPr>
                <w:color w:val="FF0000"/>
                <w:sz w:val="20"/>
                <w:lang w:val="da-DK"/>
              </w:rPr>
              <w:t xml:space="preserve"> </w:t>
            </w:r>
            <w:proofErr w:type="spellStart"/>
            <w:r w:rsidR="008A4F89">
              <w:rPr>
                <w:color w:val="FF0000"/>
                <w:sz w:val="20"/>
                <w:lang w:val="da-DK"/>
              </w:rPr>
              <w:t>walk</w:t>
            </w:r>
            <w:proofErr w:type="spellEnd"/>
            <w:r w:rsidR="008A4F89">
              <w:rPr>
                <w:color w:val="FF0000"/>
                <w:sz w:val="20"/>
                <w:lang w:val="da-DK"/>
              </w:rPr>
              <w:t xml:space="preserve"> and talk</w:t>
            </w:r>
          </w:p>
          <w:p w:rsidR="0085728B" w:rsidP="00B45F02" w:rsidRDefault="0085728B" w14:paraId="07C2D5F1" w14:textId="159B53B1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14:45-15 Eftermiddags buffet</w:t>
            </w:r>
          </w:p>
          <w:p w:rsidR="001C1AE5" w:rsidP="00B45F02" w:rsidRDefault="0085728B" w14:paraId="11A2CCEF" w14:textId="7919A2F2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15 – 16 plenum opsamling</w:t>
            </w:r>
            <w:r w:rsidR="001C1AE5">
              <w:rPr>
                <w:color w:val="FF0000"/>
                <w:sz w:val="20"/>
                <w:lang w:val="da-DK"/>
              </w:rPr>
              <w:t xml:space="preserve">: hvad der i fundet ud af i eftermiddagens session, </w:t>
            </w:r>
            <w:proofErr w:type="spellStart"/>
            <w:r w:rsidR="001C1AE5">
              <w:rPr>
                <w:color w:val="FF0000"/>
                <w:sz w:val="20"/>
                <w:lang w:val="da-DK"/>
              </w:rPr>
              <w:t>evt</w:t>
            </w:r>
            <w:proofErr w:type="spellEnd"/>
            <w:r w:rsidR="001C1AE5">
              <w:rPr>
                <w:color w:val="FF0000"/>
                <w:sz w:val="20"/>
                <w:lang w:val="da-DK"/>
              </w:rPr>
              <w:t xml:space="preserve"> skal de fremlægge et produkt (Power Point, </w:t>
            </w:r>
            <w:proofErr w:type="spellStart"/>
            <w:r w:rsidR="001C1AE5">
              <w:rPr>
                <w:color w:val="FF0000"/>
                <w:sz w:val="20"/>
                <w:lang w:val="da-DK"/>
              </w:rPr>
              <w:t>white</w:t>
            </w:r>
            <w:proofErr w:type="spellEnd"/>
            <w:r w:rsidR="001C1AE5">
              <w:rPr>
                <w:color w:val="FF0000"/>
                <w:sz w:val="20"/>
                <w:lang w:val="da-DK"/>
              </w:rPr>
              <w:t xml:space="preserve"> </w:t>
            </w:r>
            <w:proofErr w:type="spellStart"/>
            <w:r w:rsidR="001C1AE5">
              <w:rPr>
                <w:color w:val="FF0000"/>
                <w:sz w:val="20"/>
                <w:lang w:val="da-DK"/>
              </w:rPr>
              <w:t>board</w:t>
            </w:r>
            <w:proofErr w:type="spellEnd"/>
            <w:r w:rsidR="001C1AE5">
              <w:rPr>
                <w:color w:val="FF0000"/>
                <w:sz w:val="20"/>
                <w:lang w:val="da-DK"/>
              </w:rPr>
              <w:t>)</w:t>
            </w:r>
          </w:p>
          <w:p w:rsidR="0085728B" w:rsidP="00B45F02" w:rsidRDefault="001C1AE5" w14:paraId="177CAC06" w14:textId="5E6F22E2">
            <w:pPr>
              <w:spacing w:before="100" w:after="100"/>
              <w:rPr>
                <w:color w:val="FF0000"/>
                <w:sz w:val="20"/>
                <w:lang w:val="da-DK"/>
              </w:rPr>
            </w:pPr>
            <w:r>
              <w:rPr>
                <w:color w:val="FF0000"/>
                <w:sz w:val="20"/>
                <w:lang w:val="da-DK"/>
              </w:rPr>
              <w:t>evaluering af dagen: hvad mangler i?</w:t>
            </w:r>
          </w:p>
          <w:p w:rsidRPr="00B45F02" w:rsidR="0085728B" w:rsidP="00B45F02" w:rsidRDefault="0085728B" w14:paraId="5B40D2C0" w14:textId="1FF7535B">
            <w:pPr>
              <w:spacing w:before="100" w:after="100"/>
              <w:rPr>
                <w:color w:val="FF0000"/>
                <w:sz w:val="20"/>
                <w:lang w:val="da-DK"/>
              </w:rPr>
            </w:pPr>
          </w:p>
          <w:p w:rsidRPr="00234CB1" w:rsidR="00F60613" w:rsidP="5817F3C2" w:rsidRDefault="5817F3C2" w14:paraId="50227FD8" w14:textId="06CF5D4C">
            <w:pPr>
              <w:rPr>
                <w:szCs w:val="22"/>
                <w:lang w:val="da-DK"/>
              </w:rPr>
            </w:pPr>
            <w:r w:rsidRPr="5817F3C2">
              <w:rPr>
                <w:szCs w:val="22"/>
                <w:lang w:val="da-DK"/>
              </w:rPr>
              <w:t>PRE-</w:t>
            </w:r>
            <w:proofErr w:type="spellStart"/>
            <w:r w:rsidRPr="5817F3C2">
              <w:rPr>
                <w:szCs w:val="22"/>
                <w:lang w:val="da-DK"/>
              </w:rPr>
              <w:t>recorded</w:t>
            </w:r>
            <w:proofErr w:type="spellEnd"/>
            <w:r w:rsidRPr="5817F3C2">
              <w:rPr>
                <w:szCs w:val="22"/>
                <w:lang w:val="da-DK"/>
              </w:rPr>
              <w:t xml:space="preserve"> foredrag</w:t>
            </w:r>
            <w:r w:rsidR="00C84D36">
              <w:rPr>
                <w:szCs w:val="22"/>
                <w:lang w:val="da-DK"/>
              </w:rPr>
              <w:t xml:space="preserve"> </w:t>
            </w:r>
            <w:proofErr w:type="spellStart"/>
            <w:r w:rsidRPr="00C84D36" w:rsidR="00C84D36">
              <w:rPr>
                <w:color w:val="FF0000"/>
                <w:szCs w:val="22"/>
                <w:lang w:val="da-DK"/>
              </w:rPr>
              <w:t>ABCs</w:t>
            </w:r>
            <w:proofErr w:type="spellEnd"/>
            <w:r w:rsidRPr="00C84D36" w:rsidR="00C84D36">
              <w:rPr>
                <w:color w:val="FF0000"/>
                <w:szCs w:val="22"/>
                <w:lang w:val="da-DK"/>
              </w:rPr>
              <w:t xml:space="preserve"> drøm</w:t>
            </w:r>
            <w:r w:rsidR="00C84D36">
              <w:rPr>
                <w:color w:val="FF0000"/>
                <w:szCs w:val="22"/>
                <w:lang w:val="da-DK"/>
              </w:rPr>
              <w:t xml:space="preserve">, </w:t>
            </w:r>
            <w:proofErr w:type="spellStart"/>
            <w:r w:rsidR="00C84D36">
              <w:rPr>
                <w:color w:val="FF0000"/>
                <w:szCs w:val="22"/>
                <w:lang w:val="da-DK"/>
              </w:rPr>
              <w:t>evt</w:t>
            </w:r>
            <w:proofErr w:type="spellEnd"/>
            <w:r w:rsidR="00C84D36">
              <w:rPr>
                <w:color w:val="FF0000"/>
                <w:szCs w:val="22"/>
                <w:lang w:val="da-DK"/>
              </w:rPr>
              <w:t xml:space="preserve"> som forberedelse til kurset</w:t>
            </w:r>
          </w:p>
          <w:p w:rsidRPr="0085728B" w:rsidR="00F60613" w:rsidP="5817F3C2" w:rsidRDefault="5817F3C2" w14:paraId="734B89A8" w14:textId="5FDCD9C3">
            <w:pPr>
              <w:rPr>
                <w:szCs w:val="22"/>
                <w:lang w:val="da-DK"/>
              </w:rPr>
            </w:pPr>
            <w:r w:rsidRPr="0085728B">
              <w:rPr>
                <w:szCs w:val="22"/>
                <w:lang w:val="da-DK"/>
              </w:rPr>
              <w:t>REKLAME</w:t>
            </w:r>
            <w:r w:rsidR="00C84D36">
              <w:rPr>
                <w:szCs w:val="22"/>
                <w:lang w:val="da-DK"/>
              </w:rPr>
              <w:t xml:space="preserve">, </w:t>
            </w:r>
            <w:r w:rsidRPr="00C84D36" w:rsidR="00C84D36">
              <w:rPr>
                <w:color w:val="FF0000"/>
                <w:szCs w:val="22"/>
                <w:lang w:val="da-DK"/>
              </w:rPr>
              <w:t>skal ud til UAO</w:t>
            </w:r>
            <w:r w:rsidR="00C84D36">
              <w:rPr>
                <w:color w:val="FF0000"/>
                <w:szCs w:val="22"/>
                <w:lang w:val="da-DK"/>
              </w:rPr>
              <w:t xml:space="preserve">, så de kan lokke flere med. </w:t>
            </w:r>
          </w:p>
          <w:p w:rsidRPr="0085728B" w:rsidR="00D027F1" w:rsidP="5817F3C2" w:rsidRDefault="00D027F1" w14:paraId="2BE9AAC9" w14:textId="77777777">
            <w:pPr>
              <w:rPr>
                <w:szCs w:val="22"/>
                <w:lang w:val="da-DK"/>
              </w:rPr>
            </w:pPr>
          </w:p>
          <w:p w:rsidRPr="0085728B" w:rsidR="00F60613" w:rsidP="5817F3C2" w:rsidRDefault="00D027F1" w14:paraId="176B761B" w14:textId="24A3686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u w:val="single"/>
              </w:rPr>
            </w:pPr>
            <w:proofErr w:type="spellStart"/>
            <w:r w:rsidRPr="0085728B">
              <w:rPr>
                <w:rStyle w:val="eop"/>
                <w:rFonts w:ascii="Arial" w:hAnsi="Arial" w:cs="Arial"/>
                <w:color w:val="FF0000"/>
                <w:u w:val="single"/>
              </w:rPr>
              <w:t>Meet</w:t>
            </w:r>
            <w:proofErr w:type="spellEnd"/>
            <w:r w:rsidRPr="0085728B">
              <w:rPr>
                <w:rStyle w:val="eop"/>
                <w:rFonts w:ascii="Arial" w:hAnsi="Arial" w:cs="Arial"/>
                <w:color w:val="FF0000"/>
                <w:u w:val="single"/>
              </w:rPr>
              <w:t xml:space="preserve"> the </w:t>
            </w:r>
            <w:proofErr w:type="spellStart"/>
            <w:r w:rsidRPr="0085728B">
              <w:rPr>
                <w:rStyle w:val="eop"/>
                <w:rFonts w:ascii="Arial" w:hAnsi="Arial" w:cs="Arial"/>
                <w:color w:val="FF0000"/>
                <w:u w:val="single"/>
              </w:rPr>
              <w:t>expert</w:t>
            </w:r>
            <w:proofErr w:type="spellEnd"/>
            <w:r w:rsidRPr="0085728B">
              <w:rPr>
                <w:rStyle w:val="eop"/>
                <w:rFonts w:ascii="Arial" w:hAnsi="Arial" w:cs="Arial"/>
                <w:color w:val="FF0000"/>
                <w:u w:val="single"/>
              </w:rPr>
              <w:t>:</w:t>
            </w:r>
          </w:p>
          <w:p w:rsidR="00F60613" w:rsidP="5817F3C2" w:rsidRDefault="000B40D1" w14:paraId="5EC39B92" w14:textId="06A5AFA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</w:pPr>
            <w:r w:rsidRPr="000B40D1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Vi vil fortsætte opdelingen mellem en </w:t>
            </w:r>
            <w:proofErr w:type="spellStart"/>
            <w:r w:rsidRPr="000B40D1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meet</w:t>
            </w:r>
            <w:proofErr w:type="spellEnd"/>
            <w:r w:rsidRPr="000B40D1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the </w:t>
            </w:r>
            <w:proofErr w:type="spellStart"/>
            <w:r w:rsidRPr="000B40D1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expert</w:t>
            </w:r>
            <w:proofErr w:type="spellEnd"/>
            <w:r w:rsidRPr="000B40D1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til uddannelseslæger og en til speciallæger. Det er kun en blåstempling af vores koncept at nogle er sure over at de ikke må komme med. </w:t>
            </w:r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Vi ønsker ikke </w:t>
            </w:r>
            <w:proofErr w:type="spellStart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fag-områderne</w:t>
            </w:r>
            <w:proofErr w:type="spellEnd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skal overtage </w:t>
            </w:r>
            <w:proofErr w:type="spellStart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meet</w:t>
            </w:r>
            <w:proofErr w:type="spellEnd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the </w:t>
            </w:r>
            <w:proofErr w:type="spellStart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experts</w:t>
            </w:r>
            <w:proofErr w:type="spellEnd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, da undervisningen vil blive for specialiseret.</w:t>
            </w:r>
            <w:r w:rsidR="004F6385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De to sessioner skal køres </w:t>
            </w:r>
            <w:r w:rsidR="004F6385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samtidig. </w:t>
            </w:r>
          </w:p>
          <w:p w:rsidR="000B40D1" w:rsidP="5817F3C2" w:rsidRDefault="000B40D1" w14:paraId="207AE955" w14:textId="69099DE8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For de yngre kunne man have 5 emner som man gentog: ankel, drf, hofte, </w:t>
            </w:r>
            <w:proofErr w:type="spellStart"/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børne</w:t>
            </w:r>
            <w:proofErr w:type="spellEnd"/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(drf, </w:t>
            </w:r>
            <w:proofErr w:type="spellStart"/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anterbrachium</w:t>
            </w:r>
            <w:proofErr w:type="spellEnd"/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distale</w:t>
            </w:r>
            <w:proofErr w:type="spellEnd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tibia</w:t>
            </w:r>
            <w:proofErr w:type="spellEnd"/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F93DEC"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, sår/infektioner.</w:t>
            </w:r>
          </w:p>
          <w:p w:rsidR="00F93DEC" w:rsidP="5817F3C2" w:rsidRDefault="00F93DEC" w14:paraId="30FBB030" w14:textId="1C7CA76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 xml:space="preserve">For speciallægerne </w:t>
            </w:r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br/>
            </w:r>
          </w:p>
          <w:p w:rsidRPr="000B40D1" w:rsidR="00F93DEC" w:rsidP="5817F3C2" w:rsidRDefault="00F93DEC" w14:paraId="5C53832F" w14:textId="752FAC94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FF0000"/>
                <w:sz w:val="22"/>
                <w:szCs w:val="22"/>
              </w:rPr>
              <w:t>Emner til DOS 2022:</w:t>
            </w:r>
          </w:p>
          <w:p w:rsidR="00F93DEC" w:rsidP="5817F3C2" w:rsidRDefault="00BD1379" w14:paraId="4D5C00A3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sz w:val="20"/>
                <w:szCs w:val="20"/>
              </w:rPr>
            </w:pPr>
            <w:proofErr w:type="spellStart"/>
            <w:r w:rsidRPr="00F93DEC">
              <w:rPr>
                <w:rStyle w:val="spellingerror"/>
                <w:rFonts w:ascii="Arial" w:hAnsi="Arial" w:cs="Arial"/>
                <w:b/>
                <w:bCs/>
                <w:sz w:val="20"/>
                <w:szCs w:val="20"/>
              </w:rPr>
              <w:t>Meet</w:t>
            </w:r>
            <w:proofErr w:type="spellEnd"/>
            <w:r w:rsidRPr="00F93DEC">
              <w:rPr>
                <w:rStyle w:val="spellingerror"/>
                <w:rFonts w:ascii="Arial" w:hAnsi="Arial" w:cs="Arial"/>
                <w:b/>
                <w:bCs/>
                <w:sz w:val="20"/>
                <w:szCs w:val="20"/>
              </w:rPr>
              <w:t> the Experts - </w:t>
            </w:r>
            <w:r w:rsidRPr="00F93DEC" w:rsidR="5817F3C2">
              <w:rPr>
                <w:rStyle w:val="spellingerror"/>
                <w:rFonts w:ascii="Arial" w:hAnsi="Arial" w:cs="Arial"/>
                <w:b/>
                <w:bCs/>
                <w:sz w:val="20"/>
                <w:szCs w:val="20"/>
              </w:rPr>
              <w:t>uddannelseslæger</w:t>
            </w:r>
            <w:r w:rsidRPr="00F93DEC" w:rsidR="5817F3C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F93DEC" w:rsidP="5817F3C2" w:rsidRDefault="00F93DEC" w14:paraId="2A2EAC73" w14:textId="3014D048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F93DEC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 xml:space="preserve">Hoftefrakturer, </w:t>
            </w:r>
            <w:r w:rsidRPr="00F93DEC" w:rsidR="004F6385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93DEC" w:rsidR="004F6385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da</w:t>
            </w:r>
            <w:proofErr w:type="gramEnd"/>
            <w:r w:rsidRPr="00F93DEC" w:rsidR="004F6385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 xml:space="preserve"> det skal handle om tips og </w:t>
            </w:r>
            <w:proofErr w:type="spellStart"/>
            <w:r w:rsidRPr="00F93DEC" w:rsidR="004F6385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triks</w:t>
            </w:r>
            <w:proofErr w:type="spellEnd"/>
            <w:r w:rsidR="004F6385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Pr="00BD2BE2" w:rsidR="00F93DEC" w:rsidP="5817F3C2" w:rsidRDefault="00BD2BE2" w14:paraId="4F871D79" w14:textId="298728FC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>Amandus</w:t>
            </w:r>
            <w:proofErr w:type="spellEnd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Gustafson, </w:t>
            </w:r>
            <w:proofErr w:type="spellStart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>Rasmus</w:t>
            </w:r>
            <w:proofErr w:type="spellEnd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>Buch</w:t>
            </w:r>
            <w:proofErr w:type="spellEnd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>Bentzon</w:t>
            </w:r>
            <w:proofErr w:type="spellEnd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>fra</w:t>
            </w:r>
            <w:proofErr w:type="spellEnd"/>
            <w:r w:rsidRPr="00BD2BE2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K</w:t>
            </w:r>
            <w:r w:rsidRPr="00BD2BE2" w:rsidR="00F93DEC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olding. </w:t>
            </w:r>
          </w:p>
          <w:p w:rsidRPr="00F93DEC" w:rsidR="00F60613" w:rsidP="5817F3C2" w:rsidRDefault="00F93DEC" w14:paraId="34A5BBAE" w14:textId="0D8285B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r w:rsidRPr="00F93DEC"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UDDU ansvarlige CG og KB.</w:t>
            </w:r>
          </w:p>
          <w:p w:rsidRPr="00F93DEC" w:rsidR="00F93DEC" w:rsidP="5817F3C2" w:rsidRDefault="00F93DEC" w14:paraId="53A90443" w14:textId="77777777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Pr="00234CB1" w:rsidR="00F60613" w:rsidP="5817F3C2" w:rsidRDefault="5817F3C2" w14:paraId="123E9B8B" w14:textId="0BA49AE6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5817F3C2">
              <w:rPr>
                <w:rStyle w:val="spellingerro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Meet the Experts - </w:t>
            </w:r>
            <w:proofErr w:type="spellStart"/>
            <w:r w:rsidRPr="5817F3C2">
              <w:rPr>
                <w:rStyle w:val="spellingerror"/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speciallæger</w:t>
            </w:r>
            <w:proofErr w:type="spellEnd"/>
            <w:r w:rsidRPr="5817F3C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Pr="004F6385" w:rsidR="00F60613" w:rsidP="5817F3C2" w:rsidRDefault="00BD2BE2" w14:paraId="3FAC7A75" w14:textId="698832A3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Ankel</w:t>
            </w:r>
            <w:r w:rsidRPr="004F6385" w:rsidR="00F93DEC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frakturer</w:t>
            </w:r>
          </w:p>
          <w:p w:rsidRPr="004F6385" w:rsidR="00BD2BE2" w:rsidP="5817F3C2" w:rsidRDefault="00BD2BE2" w14:paraId="290B8643" w14:textId="3631D52A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Lasse Bayer </w:t>
            </w:r>
            <w:r w:rsid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(KB) </w:t>
            </w:r>
            <w:r w:rsidRPr="004F6385" w:rsid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og </w:t>
            </w:r>
            <w:proofErr w:type="spellStart"/>
            <w:r w:rsidRPr="004F6385" w:rsid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evt</w:t>
            </w:r>
            <w:proofErr w:type="spellEnd"/>
            <w:r w:rsidRPr="004F6385" w:rsid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Frank Damborg</w:t>
            </w:r>
            <w:r w:rsid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 xml:space="preserve"> (ABC)</w:t>
            </w:r>
          </w:p>
          <w:p w:rsidRPr="004F6385" w:rsidR="004F6385" w:rsidP="5817F3C2" w:rsidRDefault="004F6385" w14:paraId="1F23CDD5" w14:textId="3B9C377A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</w:pPr>
            <w:r w:rsidRPr="004F6385">
              <w:rPr>
                <w:rStyle w:val="normaltextrun"/>
                <w:rFonts w:ascii="Arial" w:hAnsi="Arial" w:cs="Arial"/>
                <w:color w:val="FF0000"/>
                <w:sz w:val="20"/>
                <w:szCs w:val="20"/>
              </w:rPr>
              <w:t>UDDU ansvarlige AM og MBH</w:t>
            </w:r>
          </w:p>
          <w:p w:rsidR="00F93DEC" w:rsidP="5817F3C2" w:rsidRDefault="00F93DEC" w14:paraId="634FD63A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Pr="00234CB1" w:rsidR="00F93DEC" w:rsidP="5817F3C2" w:rsidRDefault="00F93DEC" w14:paraId="08DA63BD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:rsidRPr="00234CB1" w:rsidR="00F60613" w:rsidP="5817F3C2" w:rsidRDefault="5817F3C2" w14:paraId="49351EAD" w14:textId="3A78C289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5817F3C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Symposium</w:t>
            </w:r>
          </w:p>
          <w:p w:rsidRPr="00D027F1" w:rsidR="00F60613" w:rsidP="5817F3C2" w:rsidRDefault="004F6385" w14:paraId="2ED63E18" w14:textId="2700B64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00D027F1">
              <w:rPr>
                <w:rFonts w:ascii="Arial" w:hAnsi="Arial" w:eastAsia="Arial" w:cs="Arial"/>
                <w:color w:val="FF0000"/>
                <w:sz w:val="20"/>
                <w:szCs w:val="20"/>
              </w:rPr>
              <w:t>Den gode uddannelses afdeling</w:t>
            </w:r>
          </w:p>
          <w:p w:rsidRPr="00D027F1" w:rsidR="00F60613" w:rsidP="5817F3C2" w:rsidRDefault="002049E9" w14:paraId="40863A01" w14:textId="0F798B8B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normaltextrun"/>
                <w:color w:val="FF0000"/>
                <w:sz w:val="20"/>
                <w:szCs w:val="20"/>
              </w:rPr>
            </w:pPr>
            <w:r w:rsidRPr="00D027F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>4 oplægsholdere fra 4 forskellige afdelinger, 10 min varighed oplæg og efter følgende diskussion</w:t>
            </w:r>
          </w:p>
          <w:p w:rsidRPr="00D027F1" w:rsidR="00F60613" w:rsidP="6B229421" w:rsidRDefault="00871067" w14:paraId="410A1D9C" w14:textId="25DA87A1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6B229421" w:rsidR="6B22942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 xml:space="preserve">Torben/Lone fra Holstebro (hvordan for man implementeret uddannelse i hverdagen, økonomi, </w:t>
            </w:r>
            <w:proofErr w:type="spellStart"/>
            <w:r w:rsidRPr="6B229421" w:rsidR="6B22942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>rekuttering</w:t>
            </w:r>
            <w:proofErr w:type="spellEnd"/>
            <w:r w:rsidRPr="6B229421" w:rsidR="6B22942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 xml:space="preserve"> til perifært </w:t>
            </w:r>
            <w:r w:rsidRPr="6B229421" w:rsidR="6B22942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>sygehus</w:t>
            </w:r>
            <w:r w:rsidRPr="6B229421" w:rsidR="6B22942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>), Randers (Rikke, uddannelses kultur), Rasmus Nielsen (UAO), Kolding (i baghånden, struktur).</w:t>
            </w:r>
          </w:p>
          <w:p w:rsidRPr="00D027F1" w:rsidR="00871067" w:rsidP="5817F3C2" w:rsidRDefault="00871067" w14:paraId="3F32D876" w14:textId="1F2F79D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</w:pPr>
            <w:r w:rsidRPr="00D027F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 xml:space="preserve">RN kunne være først og snakke om den gode uddannelses afdeling og så bagefter om hans egen afdeling. </w:t>
            </w:r>
            <w:proofErr w:type="spellStart"/>
            <w:r w:rsidRPr="00D027F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>Facilitator</w:t>
            </w:r>
            <w:proofErr w:type="spellEnd"/>
            <w:r w:rsidRPr="00D027F1">
              <w:rPr>
                <w:rStyle w:val="normaltextrun"/>
                <w:rFonts w:ascii="Arial" w:hAnsi="Arial" w:eastAsia="Arial" w:cs="Arial"/>
                <w:color w:val="FF0000"/>
                <w:sz w:val="20"/>
                <w:szCs w:val="20"/>
              </w:rPr>
              <w:t xml:space="preserve">. </w:t>
            </w:r>
          </w:p>
          <w:p w:rsidRPr="00234CB1" w:rsidR="00F60613" w:rsidP="5817F3C2" w:rsidRDefault="00F60613" w14:paraId="648EBD61" w14:textId="2E9A5A1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eastAsia="Arial" w:cs="Arial"/>
                <w:sz w:val="20"/>
                <w:szCs w:val="20"/>
              </w:rPr>
            </w:pPr>
          </w:p>
          <w:p w:rsidRPr="00234CB1" w:rsidR="00F60613" w:rsidP="5817F3C2" w:rsidRDefault="5817F3C2" w14:paraId="209F4E5D" w14:textId="5BC0047F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eastAsia="Arial" w:cs="Arial"/>
                <w:sz w:val="20"/>
                <w:szCs w:val="20"/>
              </w:rPr>
            </w:pPr>
            <w:r w:rsidRPr="5817F3C2">
              <w:rPr>
                <w:rStyle w:val="normaltextrun"/>
                <w:rFonts w:ascii="Arial" w:hAnsi="Arial" w:eastAsia="Arial" w:cs="Arial"/>
                <w:sz w:val="20"/>
                <w:szCs w:val="20"/>
              </w:rPr>
              <w:t xml:space="preserve">Lave </w:t>
            </w:r>
            <w:proofErr w:type="spellStart"/>
            <w:r w:rsidRPr="5817F3C2">
              <w:rPr>
                <w:rStyle w:val="normaltextrun"/>
                <w:rFonts w:ascii="Arial" w:hAnsi="Arial" w:eastAsia="Arial" w:cs="Arial"/>
                <w:sz w:val="20"/>
                <w:szCs w:val="20"/>
              </w:rPr>
              <w:t>Flyers</w:t>
            </w:r>
            <w:proofErr w:type="spellEnd"/>
            <w:r w:rsidRPr="5817F3C2">
              <w:rPr>
                <w:rStyle w:val="normaltextrun"/>
                <w:rFonts w:ascii="Arial" w:hAnsi="Arial" w:eastAsia="Arial" w:cs="Arial"/>
                <w:sz w:val="20"/>
                <w:szCs w:val="20"/>
              </w:rPr>
              <w:t xml:space="preserve"> til DOS-bulletin</w:t>
            </w:r>
          </w:p>
          <w:p w:rsidRPr="00234CB1" w:rsidR="00F60613" w:rsidP="5817F3C2" w:rsidRDefault="00F60613" w14:paraId="29B92EE5" w14:textId="770848D3">
            <w:pPr>
              <w:spacing w:before="100" w:after="100"/>
              <w:rPr>
                <w:szCs w:val="22"/>
                <w:lang w:val="da-DK"/>
              </w:rPr>
            </w:pP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F2A2E" w:rsidR="00F60613" w:rsidP="5817F3C2" w:rsidRDefault="5817F3C2" w14:paraId="664A2B47" w14:textId="2277AF8D">
            <w:pPr>
              <w:spacing w:before="100" w:after="100" w:line="259" w:lineRule="auto"/>
              <w:rPr>
                <w:b/>
                <w:bCs/>
                <w:szCs w:val="22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lastRenderedPageBreak/>
              <w:t>Alle</w:t>
            </w:r>
          </w:p>
        </w:tc>
      </w:tr>
      <w:tr w:rsidR="00F60613" w:rsidTr="6B229421" w14:paraId="2AEAEF72" w14:textId="77777777"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60613" w:rsidP="0896592A" w:rsidRDefault="00F26F18" w14:paraId="28AE9633" w14:textId="794C0C22">
            <w:pPr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b/>
                <w:bCs/>
                <w:sz w:val="20"/>
                <w:lang w:val="da-DK"/>
              </w:rPr>
              <w:lastRenderedPageBreak/>
              <w:t>4</w:t>
            </w:r>
            <w:r w:rsidRPr="0896592A" w:rsidR="0896592A">
              <w:rPr>
                <w:rFonts w:cs="Arial"/>
                <w:b/>
                <w:bCs/>
                <w:sz w:val="20"/>
                <w:lang w:val="da-DK"/>
              </w:rPr>
              <w:t>.</w:t>
            </w:r>
          </w:p>
          <w:p w:rsidR="00F60613" w:rsidP="5817F3C2" w:rsidRDefault="5817F3C2" w14:paraId="113D22CF" w14:textId="723516A7">
            <w:pPr>
              <w:rPr>
                <w:rFonts w:cs="Arial"/>
                <w:b/>
                <w:bCs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11.00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F60613" w:rsidR="00F60613" w:rsidP="5817F3C2" w:rsidRDefault="5817F3C2" w14:paraId="52D460D3" w14:textId="1ECCFE77">
            <w:pPr>
              <w:spacing w:before="100" w:after="100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4"/>
                <w:szCs w:val="24"/>
                <w:u w:val="single"/>
                <w:lang w:val="da-DK"/>
              </w:rPr>
              <w:t>Feedback</w:t>
            </w:r>
          </w:p>
          <w:p w:rsidRPr="00F60613" w:rsidR="00F60613" w:rsidP="5817F3C2" w:rsidRDefault="5817F3C2" w14:paraId="075DD59F" w14:textId="2D2B6F2B">
            <w:pPr>
              <w:spacing w:before="100" w:after="100"/>
              <w:rPr>
                <w:lang w:val="da-DK"/>
              </w:rPr>
            </w:pPr>
            <w:r w:rsidRPr="5817F3C2">
              <w:rPr>
                <w:lang w:val="da-DK"/>
              </w:rPr>
              <w:t>Hvordan kommer vi videre</w:t>
            </w: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613" w:rsidP="5817F3C2" w:rsidRDefault="5817F3C2" w14:paraId="229F68D2" w14:textId="7E8BCACB">
            <w:pPr>
              <w:rPr>
                <w:rFonts w:cs="Arial"/>
                <w:b/>
                <w:bCs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MBH</w:t>
            </w:r>
          </w:p>
        </w:tc>
      </w:tr>
      <w:tr w:rsidRPr="00F60613" w:rsidR="00F60613" w:rsidTr="6B229421" w14:paraId="73A66C38" w14:textId="77777777"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60613" w:rsidP="00F60613" w:rsidRDefault="5817F3C2" w14:paraId="4287CEBE" w14:textId="758551B2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5.</w:t>
            </w:r>
          </w:p>
          <w:p w:rsidRPr="004F2A2E" w:rsidR="00F60613" w:rsidP="5817F3C2" w:rsidRDefault="5817F3C2" w14:paraId="5FCD5EC4" w14:textId="43A237B2">
            <w:pPr>
              <w:spacing w:before="100" w:after="100" w:line="259" w:lineRule="auto"/>
              <w:rPr>
                <w:b/>
                <w:bCs/>
                <w:szCs w:val="22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11.30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5817F3C2" w:rsidP="5817F3C2" w:rsidRDefault="5817F3C2" w14:paraId="0662FC45" w14:textId="4978AADD">
            <w:pPr>
              <w:spacing w:before="100" w:after="100" w:line="259" w:lineRule="auto"/>
              <w:rPr>
                <w:b/>
                <w:bCs/>
                <w:szCs w:val="22"/>
                <w:u w:val="single"/>
                <w:lang w:val="da-DK" w:eastAsia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u w:val="single"/>
                <w:lang w:val="da-DK" w:eastAsia="da-DK"/>
              </w:rPr>
              <w:t>Specialespecifikke kurser og post-</w:t>
            </w:r>
            <w:proofErr w:type="spellStart"/>
            <w:r w:rsidRPr="5817F3C2">
              <w:rPr>
                <w:rFonts w:eastAsia="Times New Roman" w:cs="Arial"/>
                <w:b/>
                <w:bCs/>
                <w:sz w:val="20"/>
                <w:u w:val="single"/>
                <w:lang w:val="da-DK" w:eastAsia="da-DK"/>
              </w:rPr>
              <w:t>testa</w:t>
            </w:r>
            <w:proofErr w:type="spellEnd"/>
          </w:p>
          <w:p w:rsidRPr="0066085E" w:rsidR="00F60613" w:rsidP="0896592A" w:rsidRDefault="0896592A" w14:paraId="72A441B7" w14:textId="2A3E90F1">
            <w:pPr>
              <w:spacing w:before="100" w:after="100"/>
              <w:rPr>
                <w:rFonts w:eastAsia="Times New Roman" w:cs="Arial"/>
                <w:sz w:val="20"/>
                <w:lang w:val="da-DK" w:eastAsia="da-DK"/>
              </w:rPr>
            </w:pPr>
            <w:r w:rsidRPr="0896592A">
              <w:rPr>
                <w:rFonts w:eastAsia="Times New Roman" w:cs="Arial"/>
                <w:sz w:val="20"/>
                <w:lang w:val="da-DK" w:eastAsia="da-DK"/>
              </w:rPr>
              <w:t>Information om status på kurser</w:t>
            </w:r>
          </w:p>
          <w:p w:rsidRPr="0066085E" w:rsidR="00F60613" w:rsidP="0896592A" w:rsidRDefault="0896592A" w14:paraId="4BEE6961" w14:textId="203889BE">
            <w:pPr>
              <w:spacing w:before="100" w:after="100"/>
              <w:rPr>
                <w:rFonts w:eastAsia="Times New Roman" w:cs="Arial"/>
                <w:sz w:val="20"/>
                <w:lang w:val="da-DK" w:eastAsia="da-DK"/>
              </w:rPr>
            </w:pPr>
            <w:r w:rsidRPr="0896592A">
              <w:rPr>
                <w:rFonts w:eastAsia="Times New Roman" w:cs="Arial"/>
                <w:sz w:val="20"/>
                <w:lang w:val="da-DK" w:eastAsia="da-DK"/>
              </w:rPr>
              <w:t>Evalueringer siden sidst</w:t>
            </w:r>
          </w:p>
          <w:p w:rsidRPr="0066085E" w:rsidR="00F60613" w:rsidP="0896592A" w:rsidRDefault="0896592A" w14:paraId="6E50DA70" w14:textId="6152B072">
            <w:pPr>
              <w:spacing w:before="100" w:after="100"/>
              <w:rPr>
                <w:szCs w:val="22"/>
                <w:lang w:val="da-DK" w:eastAsia="da-DK"/>
              </w:rPr>
            </w:pPr>
            <w:r w:rsidRPr="0896592A">
              <w:rPr>
                <w:rFonts w:eastAsia="Times New Roman" w:cs="Arial"/>
                <w:sz w:val="20"/>
                <w:lang w:val="da-DK" w:eastAsia="da-DK"/>
              </w:rPr>
              <w:t>Udvikling af nyt evalueringsskema</w:t>
            </w:r>
            <w:r w:rsidR="001944C5">
              <w:rPr>
                <w:rFonts w:eastAsia="Times New Roman" w:cs="Arial"/>
                <w:sz w:val="20"/>
                <w:lang w:val="da-DK" w:eastAsia="da-DK"/>
              </w:rPr>
              <w:t xml:space="preserve"> – hvornår og hvem?</w:t>
            </w:r>
          </w:p>
          <w:p w:rsidRPr="0066085E" w:rsidR="00F60613" w:rsidP="0896592A" w:rsidRDefault="00F60613" w14:paraId="23E42B1F" w14:textId="119A431B">
            <w:pPr>
              <w:pStyle w:val="paragraph"/>
              <w:spacing w:before="0" w:beforeAutospacing="0" w:after="0" w:afterAutospacing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F2A2E" w:rsidR="00F60613" w:rsidP="5817F3C2" w:rsidRDefault="5817F3C2" w14:paraId="7568E336" w14:textId="2CADF92C">
            <w:pPr>
              <w:spacing w:before="100" w:after="100" w:line="259" w:lineRule="auto"/>
              <w:rPr>
                <w:b/>
                <w:bCs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PWK+AMS</w:t>
            </w:r>
          </w:p>
        </w:tc>
      </w:tr>
      <w:tr w:rsidRPr="00B9173E" w:rsidR="00F60613" w:rsidTr="6B229421" w14:paraId="43E94BC8" w14:textId="77777777"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74CDF98B" w:rsidR="00F60613" w:rsidP="5817F3C2" w:rsidRDefault="5817F3C2" w14:paraId="6AA36C82" w14:textId="6074DE5A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5817F3C2">
              <w:rPr>
                <w:rFonts w:cs="Arial"/>
                <w:b/>
                <w:bCs/>
                <w:sz w:val="20"/>
                <w:lang w:val="da-DK"/>
              </w:rPr>
              <w:t>11.45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74CDF98B" w:rsidR="00F60613" w:rsidP="5817F3C2" w:rsidRDefault="5817F3C2" w14:paraId="2097CE57" w14:textId="07750470">
            <w:pPr>
              <w:spacing w:before="100" w:after="100"/>
              <w:rPr>
                <w:rFonts w:eastAsia="Times New Roman" w:cs="Arial"/>
                <w:b/>
                <w:bCs/>
                <w:sz w:val="20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lang w:val="da-DK"/>
              </w:rPr>
              <w:t xml:space="preserve"> Mødekalender:</w:t>
            </w:r>
          </w:p>
          <w:p w:rsidRPr="74CDF98B" w:rsidR="00F60613" w:rsidP="5817F3C2" w:rsidRDefault="5817F3C2" w14:paraId="035E9AF4" w14:textId="268EEE69">
            <w:pPr>
              <w:spacing w:before="100" w:after="100"/>
              <w:ind w:left="1327" w:hanging="1275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proofErr w:type="gramStart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>13.01.2022</w:t>
            </w:r>
            <w:proofErr w:type="gramEnd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  Sixtus møde Emne Uddannelsesdag</w:t>
            </w:r>
          </w:p>
          <w:p w:rsidRPr="74CDF98B" w:rsidR="00F60613" w:rsidP="5817F3C2" w:rsidRDefault="5817F3C2" w14:paraId="3BE56D89" w14:textId="1E42C1BC">
            <w:pPr>
              <w:spacing w:before="100" w:after="100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28.02.2022   Online</w:t>
            </w:r>
            <w:r w:rsidR="002F102D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</w:t>
            </w:r>
            <w:r w:rsidR="002F102D">
              <w:rPr>
                <w:rFonts w:eastAsia="Arial" w:cs="Arial"/>
                <w:color w:val="FF0000"/>
                <w:sz w:val="20"/>
                <w:lang w:val="da-DK"/>
              </w:rPr>
              <w:t>Fysisk møde i Vejle</w:t>
            </w:r>
            <w:r w:rsidR="002F102D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(10:15</w:t>
            </w:r>
            <w:bookmarkStart w:name="_GoBack" w:id="0"/>
            <w:bookmarkEnd w:id="0"/>
            <w:r w:rsidR="002F102D">
              <w:rPr>
                <w:rFonts w:eastAsia="Arial" w:cs="Arial"/>
                <w:color w:val="000000" w:themeColor="text1"/>
                <w:sz w:val="20"/>
                <w:lang w:val="da-DK"/>
              </w:rPr>
              <w:t>-15</w:t>
            </w:r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>)</w:t>
            </w:r>
          </w:p>
          <w:p w:rsidRPr="74CDF98B" w:rsidR="00F60613" w:rsidP="5817F3C2" w:rsidRDefault="5817F3C2" w14:paraId="380E1B7B" w14:textId="0624D427">
            <w:pPr>
              <w:spacing w:before="100" w:after="100"/>
              <w:ind w:left="1327" w:hanging="1275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proofErr w:type="gramStart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>17.05.2022</w:t>
            </w:r>
            <w:proofErr w:type="gramEnd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  Vejle (10:15-16) Inkl. middag og online PKL-møde</w:t>
            </w:r>
          </w:p>
          <w:p w:rsidRPr="74CDF98B" w:rsidR="00F60613" w:rsidP="5817F3C2" w:rsidRDefault="5817F3C2" w14:paraId="642B5B64" w14:textId="1CA2CED1">
            <w:pPr>
              <w:spacing w:before="100" w:after="100"/>
              <w:ind w:left="1327" w:hanging="1275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proofErr w:type="gramStart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>14.06.2022</w:t>
            </w:r>
            <w:proofErr w:type="gramEnd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  Online (8.30-11) </w:t>
            </w:r>
          </w:p>
          <w:p w:rsidRPr="74CDF98B" w:rsidR="00F60613" w:rsidP="5817F3C2" w:rsidRDefault="5817F3C2" w14:paraId="5390F43E" w14:textId="3E9196F0">
            <w:pPr>
              <w:spacing w:before="100" w:after="100"/>
              <w:ind w:left="1327" w:hanging="1275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proofErr w:type="gramStart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>23.08.2022</w:t>
            </w:r>
            <w:proofErr w:type="gramEnd"/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  Vejle </w:t>
            </w:r>
            <w:r w:rsidR="002F102D">
              <w:rPr>
                <w:rFonts w:eastAsia="Arial" w:cs="Arial"/>
                <w:color w:val="000000" w:themeColor="text1"/>
                <w:sz w:val="20"/>
                <w:lang w:val="da-DK"/>
              </w:rPr>
              <w:t>(10:15-15</w:t>
            </w:r>
            <w:r w:rsidRPr="5817F3C2">
              <w:rPr>
                <w:rFonts w:eastAsia="Arial" w:cs="Arial"/>
                <w:color w:val="000000" w:themeColor="text1"/>
                <w:sz w:val="20"/>
                <w:lang w:val="da-DK"/>
              </w:rPr>
              <w:t>)</w:t>
            </w:r>
          </w:p>
          <w:p w:rsidRPr="74CDF98B" w:rsidR="00F60613" w:rsidP="5817F3C2" w:rsidRDefault="002F102D" w14:paraId="18129B85" w14:textId="6F553981">
            <w:pPr>
              <w:spacing w:before="100" w:after="100"/>
              <w:ind w:left="1327" w:hanging="1275"/>
              <w:rPr>
                <w:rFonts w:eastAsia="Arial" w:cs="Arial"/>
                <w:color w:val="000000" w:themeColor="text1"/>
                <w:sz w:val="20"/>
                <w:lang w:val="da-DK"/>
              </w:rPr>
            </w:pPr>
            <w:r>
              <w:rPr>
                <w:rFonts w:eastAsia="Arial" w:cs="Arial"/>
                <w:color w:val="000000" w:themeColor="text1"/>
                <w:sz w:val="20"/>
                <w:lang w:val="da-DK"/>
              </w:rPr>
              <w:t>11.10.</w:t>
            </w:r>
            <w:proofErr w:type="gramStart"/>
            <w:r>
              <w:rPr>
                <w:rFonts w:eastAsia="Arial" w:cs="Arial"/>
                <w:color w:val="000000" w:themeColor="text1"/>
                <w:sz w:val="20"/>
                <w:lang w:val="da-DK"/>
              </w:rPr>
              <w:t>2022   Online</w:t>
            </w:r>
            <w:proofErr w:type="gramEnd"/>
            <w:r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(8:30-15, </w:t>
            </w:r>
            <w:r>
              <w:rPr>
                <w:rFonts w:eastAsia="Arial" w:cs="Arial"/>
                <w:color w:val="FF0000"/>
                <w:sz w:val="20"/>
                <w:lang w:val="da-DK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 w:val="20"/>
                <w:lang w:val="da-DK"/>
              </w:rPr>
              <w:t>evt</w:t>
            </w:r>
            <w:proofErr w:type="spellEnd"/>
            <w:r>
              <w:rPr>
                <w:rFonts w:eastAsia="Arial" w:cs="Arial"/>
                <w:color w:val="FF0000"/>
                <w:sz w:val="20"/>
                <w:lang w:val="da-DK"/>
              </w:rPr>
              <w:t xml:space="preserve"> </w:t>
            </w:r>
            <w:r>
              <w:rPr>
                <w:rFonts w:eastAsia="Arial" w:cs="Arial"/>
                <w:color w:val="FF0000"/>
                <w:sz w:val="20"/>
                <w:lang w:val="da-DK"/>
              </w:rPr>
              <w:t>Fysisk møde i KBH og Vejle</w:t>
            </w:r>
            <w:r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</w:t>
            </w:r>
            <w:proofErr w:type="spellStart"/>
            <w:r>
              <w:rPr>
                <w:rFonts w:eastAsia="Arial" w:cs="Arial"/>
                <w:color w:val="000000" w:themeColor="text1"/>
                <w:sz w:val="20"/>
                <w:lang w:val="da-DK"/>
              </w:rPr>
              <w:t>evt</w:t>
            </w:r>
            <w:proofErr w:type="spellEnd"/>
            <w:r>
              <w:rPr>
                <w:rFonts w:eastAsia="Arial" w:cs="Arial"/>
                <w:color w:val="000000" w:themeColor="text1"/>
                <w:sz w:val="20"/>
                <w:lang w:val="da-DK"/>
              </w:rPr>
              <w:t xml:space="preserve"> med deltagelse af Liv og Amandus</w:t>
            </w:r>
            <w:r w:rsidRPr="5817F3C2" w:rsidR="5817F3C2">
              <w:rPr>
                <w:rFonts w:eastAsia="Arial" w:cs="Arial"/>
                <w:color w:val="000000" w:themeColor="text1"/>
                <w:sz w:val="20"/>
                <w:lang w:val="da-DK"/>
              </w:rPr>
              <w:t>)</w:t>
            </w:r>
          </w:p>
          <w:p w:rsidRPr="74CDF98B" w:rsidR="00F60613" w:rsidP="5817F3C2" w:rsidRDefault="00F60613" w14:paraId="1A86A8AC" w14:textId="69EE9692">
            <w:pPr>
              <w:spacing w:before="100" w:after="100"/>
              <w:rPr>
                <w:b/>
                <w:bCs/>
                <w:szCs w:val="22"/>
                <w:u w:val="single"/>
                <w:lang w:val="da-DK" w:eastAsia="da-DK"/>
              </w:rPr>
            </w:pP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F60613" w:rsidP="0896592A" w:rsidRDefault="0896592A" w14:paraId="3B01821C" w14:textId="363DDEC4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 w:rsidRPr="0896592A">
              <w:rPr>
                <w:rFonts w:cs="Arial"/>
                <w:b/>
                <w:bCs/>
                <w:sz w:val="20"/>
                <w:lang w:val="da-DK"/>
              </w:rPr>
              <w:t>Alle</w:t>
            </w:r>
          </w:p>
        </w:tc>
      </w:tr>
      <w:tr w:rsidRPr="00B9173E" w:rsidR="00F60613" w:rsidTr="6B229421" w14:paraId="466F8DEC" w14:textId="77777777">
        <w:tc>
          <w:tcPr>
            <w:tcW w:w="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60613" w:rsidP="0896592A" w:rsidRDefault="00F26F18" w14:paraId="4D78136E" w14:textId="79B69824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b/>
                <w:bCs/>
                <w:sz w:val="20"/>
                <w:lang w:val="da-DK"/>
              </w:rPr>
              <w:lastRenderedPageBreak/>
              <w:t>6</w:t>
            </w:r>
            <w:r w:rsidRPr="0896592A" w:rsidR="0896592A">
              <w:rPr>
                <w:rFonts w:cs="Arial"/>
                <w:b/>
                <w:bCs/>
                <w:sz w:val="20"/>
                <w:lang w:val="da-DK"/>
              </w:rPr>
              <w:t>.</w:t>
            </w:r>
          </w:p>
          <w:p w:rsidRPr="004F2A2E" w:rsidR="00F60613" w:rsidP="00F60613" w:rsidRDefault="00F60613" w14:paraId="2598DEE6" w14:textId="2CEBB9A4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b/>
                <w:bCs/>
                <w:sz w:val="20"/>
                <w:lang w:val="da-DK"/>
              </w:rPr>
              <w:t>13.00</w:t>
            </w:r>
          </w:p>
        </w:tc>
        <w:tc>
          <w:tcPr>
            <w:tcW w:w="72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B9173E" w:rsidR="00F60613" w:rsidP="5817F3C2" w:rsidRDefault="5817F3C2" w14:paraId="35CF933A" w14:textId="44AD2D26">
            <w:pPr>
              <w:snapToGrid w:val="0"/>
              <w:spacing w:before="100" w:after="100"/>
              <w:rPr>
                <w:rFonts w:eastAsia="Times New Roman" w:cs="Arial"/>
                <w:sz w:val="20"/>
                <w:lang w:val="da-DK"/>
              </w:rPr>
            </w:pPr>
            <w:r w:rsidRPr="5817F3C2">
              <w:rPr>
                <w:rFonts w:eastAsia="Times New Roman" w:cs="Arial"/>
                <w:b/>
                <w:bCs/>
                <w:sz w:val="20"/>
                <w:u w:val="single"/>
                <w:lang w:val="da-DK"/>
              </w:rPr>
              <w:t>EVT.</w:t>
            </w:r>
          </w:p>
          <w:p w:rsidRPr="00C91D59" w:rsidR="00F60613" w:rsidP="0896592A" w:rsidRDefault="00C91D59" w14:paraId="59987E6C" w14:textId="6163ED68">
            <w:pPr>
              <w:snapToGrid w:val="0"/>
              <w:spacing w:before="100" w:after="100"/>
              <w:rPr>
                <w:b/>
                <w:bCs/>
                <w:color w:val="FF0000"/>
                <w:szCs w:val="22"/>
                <w:lang w:val="da-DK"/>
              </w:rPr>
            </w:pPr>
            <w:r>
              <w:rPr>
                <w:b/>
                <w:bCs/>
                <w:szCs w:val="22"/>
                <w:lang w:val="da-DK"/>
              </w:rPr>
              <w:t>Uddannelses manual</w:t>
            </w:r>
          </w:p>
        </w:tc>
        <w:tc>
          <w:tcPr>
            <w:tcW w:w="1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F2A2E" w:rsidR="00F60613" w:rsidP="5817F3C2" w:rsidRDefault="00F60613" w14:paraId="634E3E4C" w14:textId="3CBEF52E">
            <w:pPr>
              <w:snapToGrid w:val="0"/>
              <w:spacing w:before="100" w:after="100"/>
              <w:rPr>
                <w:rFonts w:cs="Arial"/>
                <w:b/>
                <w:bCs/>
                <w:sz w:val="20"/>
                <w:lang w:val="da-DK"/>
              </w:rPr>
            </w:pPr>
          </w:p>
        </w:tc>
      </w:tr>
    </w:tbl>
    <w:p w:rsidR="008C697C" w:rsidP="00EC2C4B" w:rsidRDefault="008C697C" w14:paraId="3656B9AB" w14:textId="77777777">
      <w:pPr>
        <w:rPr>
          <w:rFonts w:cs="Arial"/>
          <w:sz w:val="20"/>
          <w:lang w:val="da-DK"/>
        </w:rPr>
      </w:pPr>
    </w:p>
    <w:sectPr w:rsidR="008C697C">
      <w:headerReference w:type="default" r:id="rId9"/>
      <w:pgSz w:w="11906" w:h="16838" w:orient="portrait"/>
      <w:pgMar w:top="623" w:right="1134" w:bottom="1104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C4" w:rsidRDefault="00E825C4" w14:paraId="68C67E2E" w14:textId="77777777">
      <w:r>
        <w:separator/>
      </w:r>
    </w:p>
  </w:endnote>
  <w:endnote w:type="continuationSeparator" w:id="0">
    <w:p w:rsidR="00E825C4" w:rsidRDefault="00E825C4" w14:paraId="30B723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C4" w:rsidRDefault="00E825C4" w14:paraId="0FDB58AD" w14:textId="77777777">
      <w:r>
        <w:separator/>
      </w:r>
    </w:p>
  </w:footnote>
  <w:footnote w:type="continuationSeparator" w:id="0">
    <w:p w:rsidR="00E825C4" w:rsidRDefault="00E825C4" w14:paraId="42AC305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1D28C0" w:rsidR="00EC2C4B" w:rsidRDefault="00EC2C4B" w14:paraId="4101652C" w14:textId="77777777">
    <w:pPr>
      <w:rPr>
        <w:lang w:val="da-DK"/>
      </w:rPr>
    </w:pPr>
  </w:p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999"/>
      <w:gridCol w:w="2410"/>
      <w:gridCol w:w="1980"/>
      <w:gridCol w:w="730"/>
    </w:tblGrid>
    <w:tr w:rsidRPr="001D28C0" w:rsidR="00EC2C4B" w14:paraId="7828AA15" w14:textId="77777777">
      <w:trPr>
        <w:cantSplit/>
        <w:trHeight w:val="280" w:hRule="exact"/>
      </w:trPr>
      <w:tc>
        <w:tcPr>
          <w:tcW w:w="2045" w:type="dxa"/>
          <w:vMerge w:val="restart"/>
          <w:tcBorders>
            <w:top w:val="single" w:color="000000" w:sz="4" w:space="0"/>
            <w:left w:val="single" w:color="000000" w:sz="4" w:space="0"/>
          </w:tcBorders>
          <w:shd w:val="clear" w:color="auto" w:fill="auto"/>
        </w:tcPr>
        <w:p w:rsidRPr="001D28C0" w:rsidR="00EC2C4B" w:rsidRDefault="00EC2C4B" w14:paraId="4B99056E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</w:p>
      </w:tc>
      <w:tc>
        <w:tcPr>
          <w:tcW w:w="4409" w:type="dxa"/>
          <w:gridSpan w:val="2"/>
          <w:tcBorders>
            <w:top w:val="single" w:color="000000" w:sz="4" w:space="0"/>
            <w:left w:val="single" w:color="000000" w:sz="4" w:space="0"/>
          </w:tcBorders>
          <w:shd w:val="clear" w:color="auto" w:fill="auto"/>
        </w:tcPr>
        <w:p w:rsidRPr="001D28C0" w:rsidR="00EC2C4B" w:rsidRDefault="00EC2C4B" w14:paraId="1B5A1AFF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  <w:r w:rsidRPr="001D28C0">
            <w:rPr>
              <w:lang w:val="da-DK"/>
            </w:rPr>
            <w:t>Emne:</w:t>
          </w:r>
        </w:p>
      </w:tc>
      <w:tc>
        <w:tcPr>
          <w:tcW w:w="1980" w:type="dxa"/>
          <w:tcBorders>
            <w:top w:val="single" w:color="000000" w:sz="4" w:space="0"/>
          </w:tcBorders>
          <w:shd w:val="clear" w:color="auto" w:fill="auto"/>
        </w:tcPr>
        <w:p w:rsidRPr="001D28C0" w:rsidR="00EC2C4B" w:rsidP="00EC2C4B" w:rsidRDefault="00EC2C4B" w14:paraId="173BB1D7" w14:textId="77777777">
          <w:pPr>
            <w:pStyle w:val="Leadtext"/>
            <w:snapToGrid w:val="0"/>
            <w:spacing w:line="240" w:lineRule="auto"/>
            <w:ind w:left="14"/>
            <w:rPr>
              <w:lang w:val="da-DK"/>
            </w:rPr>
          </w:pPr>
          <w:r w:rsidRPr="001D28C0">
            <w:rPr>
              <w:lang w:val="da-DK"/>
            </w:rPr>
            <w:t>Dato for møde:</w:t>
          </w:r>
        </w:p>
      </w:tc>
      <w:tc>
        <w:tcPr>
          <w:tcW w:w="730" w:type="dxa"/>
          <w:tcBorders>
            <w:top w:val="single" w:color="000000" w:sz="4" w:space="0"/>
            <w:right w:val="single" w:color="000000" w:sz="4" w:space="0"/>
          </w:tcBorders>
          <w:shd w:val="clear" w:color="auto" w:fill="auto"/>
        </w:tcPr>
        <w:p w:rsidRPr="001D28C0" w:rsidR="00EC2C4B" w:rsidRDefault="00EC2C4B" w14:paraId="7461DED7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  <w:r w:rsidRPr="001D28C0">
            <w:rPr>
              <w:lang w:val="da-DK"/>
            </w:rPr>
            <w:t>Side</w:t>
          </w:r>
        </w:p>
      </w:tc>
    </w:tr>
    <w:tr w:rsidRPr="001D28C0" w:rsidR="00EC2C4B" w14:paraId="08271F16" w14:textId="77777777">
      <w:trPr>
        <w:cantSplit/>
        <w:trHeight w:val="340"/>
      </w:trPr>
      <w:tc>
        <w:tcPr>
          <w:tcW w:w="2045" w:type="dxa"/>
          <w:vMerge/>
          <w:tcBorders>
            <w:left w:val="single" w:color="000000" w:sz="4" w:space="0"/>
          </w:tcBorders>
          <w:shd w:val="clear" w:color="auto" w:fill="auto"/>
        </w:tcPr>
        <w:p w:rsidRPr="001D28C0" w:rsidR="00EC2C4B" w:rsidP="00EC2C4B" w:rsidRDefault="00EC2C4B" w14:paraId="1299C43A" w14:textId="77777777">
          <w:pPr>
            <w:pStyle w:val="Overskrift1"/>
            <w:tabs>
              <w:tab w:val="num" w:pos="432"/>
            </w:tabs>
            <w:snapToGrid w:val="0"/>
            <w:spacing w:before="40"/>
            <w:ind w:left="432" w:hanging="432"/>
            <w:rPr>
              <w:sz w:val="22"/>
              <w:lang w:val="da-DK"/>
            </w:rPr>
          </w:pPr>
        </w:p>
      </w:tc>
      <w:tc>
        <w:tcPr>
          <w:tcW w:w="4409" w:type="dxa"/>
          <w:gridSpan w:val="2"/>
          <w:tcBorders>
            <w:left w:val="single" w:color="000000" w:sz="4" w:space="0"/>
          </w:tcBorders>
          <w:shd w:val="clear" w:color="auto" w:fill="auto"/>
        </w:tcPr>
        <w:p w:rsidRPr="001D28C0" w:rsidR="00EC2C4B" w:rsidP="00EC2C4B" w:rsidRDefault="00EC2C4B" w14:paraId="25F0583B" w14:textId="10FDE618">
          <w:pPr>
            <w:pStyle w:val="Overskrift1"/>
            <w:numPr>
              <w:ilvl w:val="0"/>
              <w:numId w:val="0"/>
            </w:numPr>
            <w:snapToGrid w:val="0"/>
            <w:spacing w:before="40"/>
            <w:rPr>
              <w:sz w:val="20"/>
              <w:lang w:val="da-DK"/>
            </w:rPr>
          </w:pPr>
          <w:r>
            <w:rPr>
              <w:sz w:val="20"/>
              <w:lang w:val="da-DK"/>
            </w:rPr>
            <w:t xml:space="preserve">Dagsorden: </w:t>
          </w:r>
          <w:r w:rsidRPr="001D28C0">
            <w:rPr>
              <w:sz w:val="20"/>
              <w:lang w:val="da-DK"/>
            </w:rPr>
            <w:t xml:space="preserve">UDDU </w:t>
          </w:r>
          <w:r>
            <w:rPr>
              <w:sz w:val="20"/>
              <w:lang w:val="da-DK"/>
            </w:rPr>
            <w:t>møde –</w:t>
          </w:r>
          <w:r w:rsidR="008578BB">
            <w:rPr>
              <w:sz w:val="20"/>
              <w:lang w:val="da-DK"/>
            </w:rPr>
            <w:t xml:space="preserve"> Sixtus</w:t>
          </w:r>
          <w:r>
            <w:rPr>
              <w:sz w:val="20"/>
              <w:lang w:val="da-DK"/>
            </w:rPr>
            <w:t xml:space="preserve"> 20</w:t>
          </w:r>
          <w:r w:rsidR="008C697C">
            <w:rPr>
              <w:sz w:val="20"/>
              <w:lang w:val="da-DK"/>
            </w:rPr>
            <w:t>2</w:t>
          </w:r>
          <w:r w:rsidR="008578BB">
            <w:rPr>
              <w:sz w:val="20"/>
              <w:lang w:val="da-DK"/>
            </w:rPr>
            <w:t>2</w:t>
          </w:r>
        </w:p>
      </w:tc>
      <w:tc>
        <w:tcPr>
          <w:tcW w:w="1980" w:type="dxa"/>
          <w:shd w:val="clear" w:color="auto" w:fill="auto"/>
        </w:tcPr>
        <w:p w:rsidRPr="001D28C0" w:rsidR="00EC2C4B" w:rsidP="00EC2C4B" w:rsidRDefault="00BD1379" w14:paraId="5D023971" w14:textId="41A241A3">
          <w:pPr>
            <w:snapToGrid w:val="0"/>
            <w:spacing w:before="40"/>
            <w:ind w:right="36"/>
            <w:rPr>
              <w:sz w:val="20"/>
              <w:lang w:val="da-DK"/>
            </w:rPr>
          </w:pPr>
          <w:r>
            <w:rPr>
              <w:sz w:val="20"/>
              <w:lang w:val="da-DK"/>
            </w:rPr>
            <w:t>13/1 2022</w:t>
          </w:r>
        </w:p>
      </w:tc>
      <w:tc>
        <w:tcPr>
          <w:tcW w:w="730" w:type="dxa"/>
          <w:tcBorders>
            <w:right w:val="single" w:color="000000" w:sz="4" w:space="0"/>
          </w:tcBorders>
          <w:shd w:val="clear" w:color="auto" w:fill="auto"/>
        </w:tcPr>
        <w:p w:rsidRPr="001D28C0" w:rsidR="00EC2C4B" w:rsidP="00EC2C4B" w:rsidRDefault="00EC2C4B" w14:paraId="4590CB77" w14:textId="77777777">
          <w:pPr>
            <w:snapToGrid w:val="0"/>
            <w:spacing w:before="40"/>
            <w:rPr>
              <w:sz w:val="20"/>
              <w:lang w:val="da-DK"/>
            </w:rPr>
          </w:pPr>
          <w:r w:rsidRPr="001D28C0">
            <w:rPr>
              <w:rStyle w:val="Sidetal"/>
              <w:sz w:val="20"/>
              <w:lang w:val="da-DK"/>
            </w:rPr>
            <w:fldChar w:fldCharType="begin"/>
          </w:r>
          <w:r w:rsidRPr="001D28C0">
            <w:rPr>
              <w:rStyle w:val="Sidetal"/>
              <w:sz w:val="20"/>
              <w:lang w:val="da-DK"/>
            </w:rPr>
            <w:instrText xml:space="preserve"> PAGE </w:instrText>
          </w:r>
          <w:r w:rsidRPr="001D28C0">
            <w:rPr>
              <w:rStyle w:val="Sidetal"/>
              <w:sz w:val="20"/>
              <w:lang w:val="da-DK"/>
            </w:rPr>
            <w:fldChar w:fldCharType="separate"/>
          </w:r>
          <w:r w:rsidR="008523BB">
            <w:rPr>
              <w:rStyle w:val="Sidetal"/>
              <w:noProof/>
              <w:sz w:val="20"/>
              <w:lang w:val="da-DK"/>
            </w:rPr>
            <w:t>1</w:t>
          </w:r>
          <w:r w:rsidRPr="001D28C0">
            <w:rPr>
              <w:rStyle w:val="Sidetal"/>
              <w:sz w:val="20"/>
              <w:lang w:val="da-DK"/>
            </w:rPr>
            <w:fldChar w:fldCharType="end"/>
          </w:r>
        </w:p>
      </w:tc>
    </w:tr>
    <w:tr w:rsidRPr="001D28C0" w:rsidR="00EC2C4B" w14:paraId="6297D220" w14:textId="77777777">
      <w:trPr>
        <w:cantSplit/>
        <w:trHeight w:val="280" w:hRule="exact"/>
      </w:trPr>
      <w:tc>
        <w:tcPr>
          <w:tcW w:w="2045" w:type="dxa"/>
          <w:vMerge/>
          <w:tcBorders>
            <w:left w:val="single" w:color="000000" w:sz="4" w:space="0"/>
          </w:tcBorders>
          <w:shd w:val="clear" w:color="auto" w:fill="auto"/>
        </w:tcPr>
        <w:p w:rsidRPr="001D28C0" w:rsidR="00EC2C4B" w:rsidRDefault="00EC2C4B" w14:paraId="4DDBEF00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</w:p>
      </w:tc>
      <w:tc>
        <w:tcPr>
          <w:tcW w:w="1999" w:type="dxa"/>
          <w:tcBorders>
            <w:top w:val="single" w:color="000000" w:sz="4" w:space="0"/>
            <w:left w:val="single" w:color="000000" w:sz="4" w:space="0"/>
          </w:tcBorders>
          <w:shd w:val="clear" w:color="auto" w:fill="auto"/>
        </w:tcPr>
        <w:p w:rsidRPr="001D28C0" w:rsidR="00EC2C4B" w:rsidRDefault="00EC2C4B" w14:paraId="54D868A7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  <w:r w:rsidRPr="001D28C0">
            <w:rPr>
              <w:lang w:val="da-DK"/>
            </w:rPr>
            <w:t>Referent:</w:t>
          </w:r>
        </w:p>
      </w:tc>
      <w:tc>
        <w:tcPr>
          <w:tcW w:w="2410" w:type="dxa"/>
          <w:tcBorders>
            <w:top w:val="single" w:color="000000" w:sz="4" w:space="0"/>
          </w:tcBorders>
          <w:shd w:val="clear" w:color="auto" w:fill="auto"/>
        </w:tcPr>
        <w:p w:rsidRPr="001D28C0" w:rsidR="00EC2C4B" w:rsidP="00EC2C4B" w:rsidRDefault="00EC2C4B" w14:paraId="0F50A846" w14:textId="77777777">
          <w:pPr>
            <w:pStyle w:val="Leadtext"/>
            <w:snapToGrid w:val="0"/>
            <w:spacing w:line="240" w:lineRule="auto"/>
            <w:ind w:left="110"/>
            <w:rPr>
              <w:lang w:val="da-DK"/>
            </w:rPr>
          </w:pPr>
          <w:r>
            <w:rPr>
              <w:lang w:val="da-DK"/>
            </w:rPr>
            <w:t>Dato for godkendelse</w:t>
          </w:r>
          <w:r w:rsidRPr="001D28C0">
            <w:rPr>
              <w:lang w:val="da-DK"/>
            </w:rPr>
            <w:t>:</w:t>
          </w:r>
        </w:p>
      </w:tc>
      <w:tc>
        <w:tcPr>
          <w:tcW w:w="2710" w:type="dxa"/>
          <w:gridSpan w:val="2"/>
          <w:tcBorders>
            <w:top w:val="single" w:color="000000" w:sz="4" w:space="0"/>
            <w:right w:val="single" w:color="000000" w:sz="4" w:space="0"/>
          </w:tcBorders>
          <w:shd w:val="clear" w:color="auto" w:fill="auto"/>
        </w:tcPr>
        <w:p w:rsidRPr="001D28C0" w:rsidR="00EC2C4B" w:rsidRDefault="00EC2C4B" w14:paraId="424A4B24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  <w:r w:rsidRPr="001D28C0">
            <w:rPr>
              <w:lang w:val="da-DK"/>
            </w:rPr>
            <w:t>Mødested</w:t>
          </w:r>
        </w:p>
      </w:tc>
    </w:tr>
    <w:tr w:rsidRPr="001D28C0" w:rsidR="00EC2C4B" w14:paraId="059555A8" w14:textId="77777777">
      <w:trPr>
        <w:cantSplit/>
        <w:trHeight w:val="340"/>
      </w:trPr>
      <w:tc>
        <w:tcPr>
          <w:tcW w:w="2045" w:type="dxa"/>
          <w:vMerge/>
          <w:tcBorders>
            <w:left w:val="single" w:color="000000" w:sz="4" w:space="0"/>
          </w:tcBorders>
          <w:shd w:val="clear" w:color="auto" w:fill="auto"/>
        </w:tcPr>
        <w:p w:rsidRPr="001D28C0" w:rsidR="00EC2C4B" w:rsidRDefault="00EC2C4B" w14:paraId="3461D779" w14:textId="77777777">
          <w:pPr>
            <w:snapToGrid w:val="0"/>
            <w:spacing w:before="40"/>
            <w:rPr>
              <w:lang w:val="da-DK"/>
            </w:rPr>
          </w:pPr>
        </w:p>
      </w:tc>
      <w:tc>
        <w:tcPr>
          <w:tcW w:w="1999" w:type="dxa"/>
          <w:tcBorders>
            <w:left w:val="single" w:color="000000" w:sz="4" w:space="0"/>
          </w:tcBorders>
          <w:shd w:val="clear" w:color="auto" w:fill="auto"/>
        </w:tcPr>
        <w:p w:rsidRPr="001D28C0" w:rsidR="00EC2C4B" w:rsidRDefault="00421D50" w14:paraId="71F4DFF0" w14:textId="181D7629">
          <w:pPr>
            <w:snapToGrid w:val="0"/>
            <w:spacing w:before="40"/>
            <w:rPr>
              <w:sz w:val="20"/>
              <w:lang w:val="da-DK"/>
            </w:rPr>
          </w:pPr>
          <w:r>
            <w:rPr>
              <w:sz w:val="20"/>
              <w:lang w:val="da-DK"/>
            </w:rPr>
            <w:t>K</w:t>
          </w:r>
          <w:r w:rsidR="00435C1C">
            <w:rPr>
              <w:sz w:val="20"/>
              <w:lang w:val="da-DK"/>
            </w:rPr>
            <w:t>B</w:t>
          </w:r>
        </w:p>
      </w:tc>
      <w:tc>
        <w:tcPr>
          <w:tcW w:w="2410" w:type="dxa"/>
          <w:shd w:val="clear" w:color="auto" w:fill="auto"/>
        </w:tcPr>
        <w:p w:rsidRPr="001D28C0" w:rsidR="00EC2C4B" w:rsidRDefault="00EC2C4B" w14:paraId="3CF2D8B6" w14:textId="77777777">
          <w:pPr>
            <w:snapToGrid w:val="0"/>
            <w:spacing w:before="40"/>
            <w:ind w:left="110"/>
            <w:rPr>
              <w:sz w:val="20"/>
              <w:lang w:val="da-DK"/>
            </w:rPr>
          </w:pPr>
        </w:p>
      </w:tc>
      <w:tc>
        <w:tcPr>
          <w:tcW w:w="2710" w:type="dxa"/>
          <w:gridSpan w:val="2"/>
          <w:tcBorders>
            <w:right w:val="single" w:color="000000" w:sz="4" w:space="0"/>
          </w:tcBorders>
          <w:shd w:val="clear" w:color="auto" w:fill="auto"/>
        </w:tcPr>
        <w:p w:rsidRPr="001D28C0" w:rsidR="00EC2C4B" w:rsidRDefault="00BD1379" w14:paraId="32FCC7FD" w14:textId="53E301AC">
          <w:pPr>
            <w:snapToGrid w:val="0"/>
            <w:spacing w:before="40"/>
            <w:rPr>
              <w:sz w:val="20"/>
              <w:lang w:val="da-DK"/>
            </w:rPr>
          </w:pPr>
          <w:r>
            <w:rPr>
              <w:sz w:val="20"/>
              <w:lang w:val="da-DK"/>
            </w:rPr>
            <w:t>Kolding/online</w:t>
          </w:r>
        </w:p>
      </w:tc>
    </w:tr>
    <w:tr w:rsidRPr="00BD1379" w:rsidR="00EC2C4B" w14:paraId="7B1F2D37" w14:textId="77777777">
      <w:trPr>
        <w:cantSplit/>
        <w:trHeight w:val="430"/>
      </w:trPr>
      <w:tc>
        <w:tcPr>
          <w:tcW w:w="2045" w:type="dxa"/>
          <w:vMerge/>
          <w:tcBorders>
            <w:left w:val="single" w:color="000000" w:sz="4" w:space="0"/>
            <w:bottom w:val="single" w:color="000000" w:sz="4" w:space="0"/>
          </w:tcBorders>
          <w:shd w:val="clear" w:color="auto" w:fill="auto"/>
        </w:tcPr>
        <w:p w:rsidRPr="001D28C0" w:rsidR="00EC2C4B" w:rsidRDefault="00EC2C4B" w14:paraId="0FB78278" w14:textId="77777777">
          <w:pPr>
            <w:pStyle w:val="Leadtext"/>
            <w:snapToGrid w:val="0"/>
            <w:spacing w:line="240" w:lineRule="auto"/>
            <w:rPr>
              <w:lang w:val="da-DK"/>
            </w:rPr>
          </w:pPr>
        </w:p>
      </w:tc>
      <w:tc>
        <w:tcPr>
          <w:tcW w:w="7119" w:type="dxa"/>
          <w:gridSpan w:val="4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</w:tcPr>
        <w:p w:rsidRPr="001D28C0" w:rsidR="00B86601" w:rsidP="00435C1C" w:rsidRDefault="00EC2C4B" w14:paraId="645C6E29" w14:textId="09790B07">
          <w:pPr>
            <w:pStyle w:val="Leadtext"/>
            <w:snapToGrid w:val="0"/>
            <w:spacing w:line="240" w:lineRule="auto"/>
            <w:rPr>
              <w:b w:val="0"/>
              <w:sz w:val="20"/>
              <w:lang w:val="da-DK"/>
            </w:rPr>
          </w:pPr>
          <w:r w:rsidRPr="00234CB1">
            <w:rPr>
              <w:szCs w:val="18"/>
              <w:lang w:val="da-DK"/>
            </w:rPr>
            <w:t xml:space="preserve">Tilstedeværende: </w:t>
          </w:r>
          <w:r w:rsidRPr="00234CB1" w:rsidR="00234CB1">
            <w:rPr>
              <w:sz w:val="16"/>
              <w:szCs w:val="16"/>
              <w:lang w:val="da-DK"/>
            </w:rPr>
            <w:t>Andreas Balslev-C</w:t>
          </w:r>
          <w:r w:rsidR="00BD1379">
            <w:rPr>
              <w:sz w:val="16"/>
              <w:szCs w:val="16"/>
              <w:lang w:val="da-DK"/>
            </w:rPr>
            <w:t>lausen, Martin Bille Henriksen</w:t>
          </w:r>
          <w:r w:rsidRPr="00234CB1" w:rsidR="00234CB1">
            <w:rPr>
              <w:sz w:val="16"/>
              <w:szCs w:val="16"/>
              <w:lang w:val="da-DK"/>
            </w:rPr>
            <w:t xml:space="preserve">, Per Wagner Kristensen, Katrine </w:t>
          </w:r>
          <w:r w:rsidR="00435C1C">
            <w:rPr>
              <w:sz w:val="16"/>
              <w:szCs w:val="16"/>
              <w:lang w:val="da-DK"/>
            </w:rPr>
            <w:t>Borum</w:t>
          </w:r>
          <w:r w:rsidRPr="00234CB1" w:rsidR="00234CB1">
            <w:rPr>
              <w:sz w:val="16"/>
              <w:szCs w:val="16"/>
              <w:lang w:val="da-DK"/>
            </w:rPr>
            <w:t xml:space="preserve">, </w:t>
          </w:r>
          <w:r w:rsidR="00435C1C">
            <w:rPr>
              <w:sz w:val="16"/>
              <w:szCs w:val="16"/>
              <w:lang w:val="da-DK"/>
            </w:rPr>
            <w:t>Anne Mette Sørensen,</w:t>
          </w:r>
          <w:r w:rsidR="00C91D59">
            <w:rPr>
              <w:sz w:val="16"/>
              <w:szCs w:val="16"/>
              <w:lang w:val="da-DK"/>
            </w:rPr>
            <w:t xml:space="preserve"> Casper Grønbæk,</w:t>
          </w:r>
          <w:r w:rsidR="00435C1C">
            <w:rPr>
              <w:sz w:val="16"/>
              <w:szCs w:val="16"/>
              <w:lang w:val="da-DK"/>
            </w:rPr>
            <w:t xml:space="preserve"> </w:t>
          </w:r>
          <w:r w:rsidR="00B86601">
            <w:rPr>
              <w:sz w:val="16"/>
              <w:szCs w:val="16"/>
              <w:lang w:val="da-DK"/>
            </w:rPr>
            <w:t>Rasmus Nielsen</w:t>
          </w:r>
        </w:p>
      </w:tc>
    </w:tr>
  </w:tbl>
  <w:p w:rsidRPr="001D28C0" w:rsidR="00EC2C4B" w:rsidRDefault="00EC2C4B" w14:paraId="1FC39945" w14:textId="77777777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76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0000001"/>
    <w:multiLevelType w:val="hybridMultilevel"/>
    <w:tmpl w:val="273EE094"/>
    <w:lvl w:ilvl="0" w:tplc="DE8E8008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21620F38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4D0E9B76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A21A4BF2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766B13C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62A882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5986F92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5BF676C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830665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hybridMultilevel"/>
    <w:tmpl w:val="00000002"/>
    <w:name w:val="WW8Num4"/>
    <w:lvl w:ilvl="0" w:tplc="223A56B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B94C46BA">
      <w:numFmt w:val="decimal"/>
      <w:lvlText w:val=""/>
      <w:lvlJc w:val="left"/>
    </w:lvl>
    <w:lvl w:ilvl="2" w:tplc="B9CAF5EE">
      <w:numFmt w:val="decimal"/>
      <w:lvlText w:val=""/>
      <w:lvlJc w:val="left"/>
    </w:lvl>
    <w:lvl w:ilvl="3" w:tplc="779E60DA">
      <w:numFmt w:val="decimal"/>
      <w:lvlText w:val=""/>
      <w:lvlJc w:val="left"/>
    </w:lvl>
    <w:lvl w:ilvl="4" w:tplc="EBC6A326">
      <w:numFmt w:val="decimal"/>
      <w:lvlText w:val=""/>
      <w:lvlJc w:val="left"/>
    </w:lvl>
    <w:lvl w:ilvl="5" w:tplc="822E9662">
      <w:numFmt w:val="decimal"/>
      <w:lvlText w:val=""/>
      <w:lvlJc w:val="left"/>
    </w:lvl>
    <w:lvl w:ilvl="6" w:tplc="96BC5828">
      <w:numFmt w:val="decimal"/>
      <w:lvlText w:val=""/>
      <w:lvlJc w:val="left"/>
    </w:lvl>
    <w:lvl w:ilvl="7" w:tplc="8A067FDA">
      <w:numFmt w:val="decimal"/>
      <w:lvlText w:val=""/>
      <w:lvlJc w:val="left"/>
    </w:lvl>
    <w:lvl w:ilvl="8" w:tplc="44B8B73E">
      <w:numFmt w:val="decimal"/>
      <w:lvlText w:val=""/>
      <w:lvlJc w:val="left"/>
    </w:lvl>
  </w:abstractNum>
  <w:abstractNum w:abstractNumId="3">
    <w:nsid w:val="130A2637"/>
    <w:multiLevelType w:val="hybridMultilevel"/>
    <w:tmpl w:val="7D2C9A6A"/>
    <w:lvl w:ilvl="0" w:tplc="7DCEB4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D50AE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F00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14F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700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123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26A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CD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2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A178FF"/>
    <w:multiLevelType w:val="hybridMultilevel"/>
    <w:tmpl w:val="29E4952E"/>
    <w:lvl w:ilvl="0" w:tplc="9E465EA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936C8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54C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CC1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96C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8C31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F08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8AE8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964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9C135EE"/>
    <w:multiLevelType w:val="hybridMultilevel"/>
    <w:tmpl w:val="7012CFD8"/>
    <w:lvl w:ilvl="0" w:tplc="F69670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5BB20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F3454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797ADA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E6002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A29266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AEBC0E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85687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5994FD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>
    <w:nsid w:val="208A1916"/>
    <w:multiLevelType w:val="hybridMultilevel"/>
    <w:tmpl w:val="2F56783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FFEE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332D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5E46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95A5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8960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186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3EC1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C26D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2407561E"/>
    <w:multiLevelType w:val="hybridMultilevel"/>
    <w:tmpl w:val="EA2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AAD5B3E"/>
    <w:multiLevelType w:val="multilevel"/>
    <w:tmpl w:val="5FB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2D635F0B"/>
    <w:multiLevelType w:val="hybridMultilevel"/>
    <w:tmpl w:val="E64A4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584C42"/>
    <w:multiLevelType w:val="hybridMultilevel"/>
    <w:tmpl w:val="6F7A07F2"/>
    <w:lvl w:ilvl="0" w:tplc="30CC7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6677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9A8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106E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2C7F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FCEF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FC0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B27A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0CF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C81792"/>
    <w:multiLevelType w:val="hybridMultilevel"/>
    <w:tmpl w:val="ED78A0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4F14A6B"/>
    <w:multiLevelType w:val="multilevel"/>
    <w:tmpl w:val="630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37447A06"/>
    <w:multiLevelType w:val="hybridMultilevel"/>
    <w:tmpl w:val="3280C064"/>
    <w:lvl w:ilvl="0" w:tplc="41386358">
      <w:start w:val="1"/>
      <w:numFmt w:val="decimal"/>
      <w:lvlText w:val="%1."/>
      <w:lvlJc w:val="left"/>
      <w:pPr>
        <w:ind w:left="720" w:hanging="360"/>
      </w:pPr>
    </w:lvl>
    <w:lvl w:ilvl="1" w:tplc="B07E840A">
      <w:start w:val="1"/>
      <w:numFmt w:val="lowerLetter"/>
      <w:lvlText w:val="%2."/>
      <w:lvlJc w:val="left"/>
      <w:pPr>
        <w:ind w:left="1440" w:hanging="360"/>
      </w:pPr>
    </w:lvl>
    <w:lvl w:ilvl="2" w:tplc="D15EAA9C">
      <w:start w:val="1"/>
      <w:numFmt w:val="lowerRoman"/>
      <w:lvlText w:val="%3."/>
      <w:lvlJc w:val="right"/>
      <w:pPr>
        <w:ind w:left="2160" w:hanging="180"/>
      </w:pPr>
    </w:lvl>
    <w:lvl w:ilvl="3" w:tplc="8F82EC66">
      <w:start w:val="1"/>
      <w:numFmt w:val="decimal"/>
      <w:lvlText w:val="%4."/>
      <w:lvlJc w:val="left"/>
      <w:pPr>
        <w:ind w:left="2880" w:hanging="360"/>
      </w:pPr>
    </w:lvl>
    <w:lvl w:ilvl="4" w:tplc="8B328066">
      <w:start w:val="1"/>
      <w:numFmt w:val="lowerLetter"/>
      <w:lvlText w:val="%5."/>
      <w:lvlJc w:val="left"/>
      <w:pPr>
        <w:ind w:left="3600" w:hanging="360"/>
      </w:pPr>
    </w:lvl>
    <w:lvl w:ilvl="5" w:tplc="59C67622">
      <w:start w:val="1"/>
      <w:numFmt w:val="lowerRoman"/>
      <w:lvlText w:val="%6."/>
      <w:lvlJc w:val="right"/>
      <w:pPr>
        <w:ind w:left="4320" w:hanging="180"/>
      </w:pPr>
    </w:lvl>
    <w:lvl w:ilvl="6" w:tplc="7910CC62">
      <w:start w:val="1"/>
      <w:numFmt w:val="decimal"/>
      <w:lvlText w:val="%7."/>
      <w:lvlJc w:val="left"/>
      <w:pPr>
        <w:ind w:left="5040" w:hanging="360"/>
      </w:pPr>
    </w:lvl>
    <w:lvl w:ilvl="7" w:tplc="77D6DD4A">
      <w:start w:val="1"/>
      <w:numFmt w:val="lowerLetter"/>
      <w:lvlText w:val="%8."/>
      <w:lvlJc w:val="left"/>
      <w:pPr>
        <w:ind w:left="5760" w:hanging="360"/>
      </w:pPr>
    </w:lvl>
    <w:lvl w:ilvl="8" w:tplc="DD2C838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31D3"/>
    <w:multiLevelType w:val="hybridMultilevel"/>
    <w:tmpl w:val="6BD07A94"/>
    <w:lvl w:ilvl="0" w:tplc="55D66492">
      <w:start w:val="9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72849C7"/>
    <w:multiLevelType w:val="multilevel"/>
    <w:tmpl w:val="2B9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6C7645EB"/>
    <w:multiLevelType w:val="hybridMultilevel"/>
    <w:tmpl w:val="F64C6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D7E468E"/>
    <w:multiLevelType w:val="hybridMultilevel"/>
    <w:tmpl w:val="0C16EC50"/>
    <w:lvl w:ilvl="0" w:tplc="96443B3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69D3112"/>
    <w:multiLevelType w:val="hybridMultilevel"/>
    <w:tmpl w:val="8DA806E2"/>
    <w:lvl w:ilvl="0" w:tplc="6D8271BC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98628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F82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CFF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E0A3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FA49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9857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8E1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202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C5343C9"/>
    <w:multiLevelType w:val="hybridMultilevel"/>
    <w:tmpl w:val="5E068D92"/>
    <w:lvl w:ilvl="0" w:tplc="A984A1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EDC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94E2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4E2E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BCA8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0EE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941E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56B3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3846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17"/>
  </w:num>
  <w:num w:numId="12">
    <w:abstractNumId w:val="12"/>
  </w:num>
  <w:num w:numId="13">
    <w:abstractNumId w:val="6"/>
  </w:num>
  <w:num w:numId="14">
    <w:abstractNumId w:val="8"/>
  </w:num>
  <w:num w:numId="15">
    <w:abstractNumId w:val="15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1"/>
    <w:rsid w:val="000269AC"/>
    <w:rsid w:val="000315B1"/>
    <w:rsid w:val="00055724"/>
    <w:rsid w:val="000B40D1"/>
    <w:rsid w:val="00113150"/>
    <w:rsid w:val="001600BE"/>
    <w:rsid w:val="00174897"/>
    <w:rsid w:val="001944C5"/>
    <w:rsid w:val="001C1AE5"/>
    <w:rsid w:val="002049E9"/>
    <w:rsid w:val="00234CB1"/>
    <w:rsid w:val="00272362"/>
    <w:rsid w:val="002748F6"/>
    <w:rsid w:val="00282A96"/>
    <w:rsid w:val="00286A34"/>
    <w:rsid w:val="002943FD"/>
    <w:rsid w:val="002A46BD"/>
    <w:rsid w:val="002F102D"/>
    <w:rsid w:val="0030356C"/>
    <w:rsid w:val="00421D50"/>
    <w:rsid w:val="00435C1C"/>
    <w:rsid w:val="00492250"/>
    <w:rsid w:val="004A14B0"/>
    <w:rsid w:val="004E7BCD"/>
    <w:rsid w:val="004F6385"/>
    <w:rsid w:val="00560B06"/>
    <w:rsid w:val="00573A94"/>
    <w:rsid w:val="005D0252"/>
    <w:rsid w:val="005D45BC"/>
    <w:rsid w:val="006239E4"/>
    <w:rsid w:val="0066085E"/>
    <w:rsid w:val="00675B93"/>
    <w:rsid w:val="006C50D8"/>
    <w:rsid w:val="007C18EB"/>
    <w:rsid w:val="007F590E"/>
    <w:rsid w:val="008523BB"/>
    <w:rsid w:val="0085728B"/>
    <w:rsid w:val="008578BB"/>
    <w:rsid w:val="00864D47"/>
    <w:rsid w:val="00871067"/>
    <w:rsid w:val="008A4F89"/>
    <w:rsid w:val="008B7D2B"/>
    <w:rsid w:val="008C20D8"/>
    <w:rsid w:val="008C697C"/>
    <w:rsid w:val="009274BB"/>
    <w:rsid w:val="00A17D41"/>
    <w:rsid w:val="00A83DAA"/>
    <w:rsid w:val="00A96D2F"/>
    <w:rsid w:val="00AD219E"/>
    <w:rsid w:val="00AE3319"/>
    <w:rsid w:val="00AF18DB"/>
    <w:rsid w:val="00B05048"/>
    <w:rsid w:val="00B11352"/>
    <w:rsid w:val="00B45F02"/>
    <w:rsid w:val="00B86601"/>
    <w:rsid w:val="00B9173E"/>
    <w:rsid w:val="00B955C1"/>
    <w:rsid w:val="00BA531F"/>
    <w:rsid w:val="00BD1379"/>
    <w:rsid w:val="00BD2BE2"/>
    <w:rsid w:val="00C22462"/>
    <w:rsid w:val="00C73706"/>
    <w:rsid w:val="00C77BF9"/>
    <w:rsid w:val="00C848AE"/>
    <w:rsid w:val="00C84D36"/>
    <w:rsid w:val="00C91D59"/>
    <w:rsid w:val="00CC2630"/>
    <w:rsid w:val="00D027F1"/>
    <w:rsid w:val="00D80FA6"/>
    <w:rsid w:val="00DC667B"/>
    <w:rsid w:val="00DF6DAE"/>
    <w:rsid w:val="00E825C4"/>
    <w:rsid w:val="00EC2C4B"/>
    <w:rsid w:val="00F151D5"/>
    <w:rsid w:val="00F26F18"/>
    <w:rsid w:val="00F60613"/>
    <w:rsid w:val="00F73653"/>
    <w:rsid w:val="00F93DEC"/>
    <w:rsid w:val="00FB6DEE"/>
    <w:rsid w:val="0896592A"/>
    <w:rsid w:val="0C8704DE"/>
    <w:rsid w:val="0F8DD53B"/>
    <w:rsid w:val="2E20B1A9"/>
    <w:rsid w:val="5817F3C2"/>
    <w:rsid w:val="6B229421"/>
    <w:rsid w:val="74CDF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E83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styleId="Normal" w:default="1">
    <w:name w:val="Normal"/>
    <w:qFormat/>
    <w:pPr>
      <w:suppressAutoHyphens/>
    </w:pPr>
    <w:rPr>
      <w:rFonts w:ascii="Arial" w:hAnsi="Arial" w:eastAsia="Times"/>
      <w:sz w:val="22"/>
      <w:lang w:val="en-GB"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6"/>
      </w:numPr>
      <w:outlineLvl w:val="0"/>
    </w:pPr>
    <w:rPr>
      <w:kern w:val="1"/>
      <w:sz w:val="5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cs="Arial"/>
      <w:i/>
      <w:iCs/>
      <w:sz w:val="20"/>
      <w:szCs w:val="19"/>
      <w:lang w:val="da-DK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rFonts w:ascii="Courier New" w:hAnsi="Courier New" w:cs="Courier New"/>
      <w:b/>
      <w:sz w:val="20"/>
      <w:lang w:val="da-DK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6"/>
      </w:numPr>
      <w:outlineLvl w:val="3"/>
    </w:pPr>
    <w:rPr>
      <w:rFonts w:ascii="Courier New" w:hAnsi="Courier New" w:eastAsia="Times New Roman" w:cs="Courier New"/>
      <w:b/>
      <w:sz w:val="19"/>
      <w:szCs w:val="19"/>
      <w:lang w:val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DefaultParagraphFont0" w:customStyle="1">
    <w:name w:val="Default Paragraph Font0"/>
  </w:style>
  <w:style w:type="character" w:styleId="Sidetal">
    <w:name w:val="page number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Char" w:customStyle="1">
    <w:name w:val="Char"/>
    <w:rPr>
      <w:rFonts w:ascii="Tahoma" w:hAnsi="Tahoma" w:eastAsia="Times" w:cs="Tahoma"/>
      <w:sz w:val="16"/>
      <w:szCs w:val="16"/>
      <w:lang w:val="en-GB"/>
    </w:rPr>
  </w:style>
  <w:style w:type="paragraph" w:styleId="Gittertabel5-mrk-markeringsfarve11" w:customStyle="1">
    <w:name w:val="Gittertabel 5 - mørk - markeringsfarve 11"/>
    <w:basedOn w:val="Normal"/>
    <w:next w:val="Brdtekst"/>
    <w:qFormat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rdtekst">
    <w:name w:val="Body Text"/>
    <w:basedOn w:val="Normal"/>
    <w:pPr>
      <w:spacing w:line="288" w:lineRule="atLeast"/>
    </w:pPr>
    <w:rPr>
      <w:sz w:val="20"/>
      <w:lang w:val="da-DK"/>
    </w:rPr>
  </w:style>
  <w:style w:type="paragraph" w:styleId="Opstilling">
    <w:name w:val="List"/>
    <w:basedOn w:val="Brdtekst"/>
    <w:rPr>
      <w:rFonts w:cs="Tahoma"/>
    </w:rPr>
  </w:style>
  <w:style w:type="paragraph" w:styleId="Billedtekst1" w:customStyle="1">
    <w:name w:val="Billed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Leadtext" w:customStyle="1">
    <w:name w:val="Lead text"/>
    <w:basedOn w:val="Sidefod"/>
    <w:pPr>
      <w:tabs>
        <w:tab w:val="clear" w:pos="4819"/>
        <w:tab w:val="clear" w:pos="9638"/>
      </w:tabs>
      <w:spacing w:line="270" w:lineRule="exact"/>
    </w:pPr>
    <w:rPr>
      <w:rFonts w:eastAsia="Times New Roman"/>
      <w:b/>
      <w:sz w:val="18"/>
    </w:rPr>
  </w:style>
  <w:style w:type="paragraph" w:styleId="Listeafsnit1" w:customStyle="1">
    <w:name w:val="Listeafsnit1"/>
    <w:basedOn w:val="Normal"/>
    <w:pPr>
      <w:spacing w:after="200" w:line="276" w:lineRule="auto"/>
      <w:ind w:left="720"/>
    </w:pPr>
    <w:rPr>
      <w:rFonts w:ascii="Calibri" w:hAnsi="Calibri" w:eastAsia="Calibri"/>
      <w:szCs w:val="22"/>
      <w:lang w:val="da-DK"/>
    </w:rPr>
  </w:style>
  <w:style w:type="paragraph" w:styleId="listparagraph" w:customStyle="1">
    <w:name w:val="listparagraph"/>
    <w:basedOn w:val="Normal"/>
    <w:pPr>
      <w:spacing w:before="280" w:after="280"/>
    </w:pPr>
    <w:rPr>
      <w:rFonts w:ascii="Times New Roman" w:hAnsi="Times New Roman" w:eastAsia="Times New Roman"/>
      <w:sz w:val="24"/>
      <w:szCs w:val="24"/>
      <w:lang w:val="da-DK"/>
    </w:rPr>
  </w:style>
  <w:style w:type="paragraph" w:styleId="Lystgittermarkeringsfarve31" w:customStyle="1">
    <w:name w:val="Lyst gitter – markeringsfarve 31"/>
    <w:basedOn w:val="Normal"/>
    <w:qFormat/>
    <w:pPr>
      <w:spacing w:after="200" w:line="276" w:lineRule="auto"/>
      <w:ind w:left="720"/>
    </w:pPr>
    <w:rPr>
      <w:rFonts w:ascii="Calibri" w:hAnsi="Calibri" w:eastAsia="Calibri"/>
      <w:szCs w:val="22"/>
      <w:lang w:val="da-DK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Tabelindhold" w:customStyle="1">
    <w:name w:val="Tabelindhold"/>
    <w:basedOn w:val="Normal"/>
    <w:pPr>
      <w:suppressLineNumbers/>
    </w:pPr>
  </w:style>
  <w:style w:type="paragraph" w:styleId="Tabeloverskrift" w:customStyle="1">
    <w:name w:val="Tabeloverskrift"/>
    <w:basedOn w:val="Tabelindhold"/>
    <w:pPr>
      <w:jc w:val="center"/>
    </w:pPr>
    <w:rPr>
      <w:b/>
      <w:bCs/>
    </w:rPr>
  </w:style>
  <w:style w:type="paragraph" w:styleId="NormalWeb1" w:customStyle="1">
    <w:name w:val="Normal (Web)1"/>
    <w:basedOn w:val="Normal"/>
    <w:rsid w:val="00F701C7"/>
    <w:pPr>
      <w:suppressAutoHyphens w:val="0"/>
    </w:pPr>
    <w:rPr>
      <w:rFonts w:ascii="Times New Roman" w:hAnsi="Times New Roman" w:eastAsia="Times New Roman"/>
      <w:sz w:val="24"/>
      <w:szCs w:val="24"/>
      <w:lang w:val="da-DK" w:eastAsia="da-DK" w:bidi="hi-IN"/>
    </w:rPr>
  </w:style>
  <w:style w:type="paragraph" w:styleId="Mediumgitter1-fremhvningsfarve21" w:customStyle="1">
    <w:name w:val="Medium gitter 1 - fremhævningsfarve 21"/>
    <w:basedOn w:val="Normal"/>
    <w:uiPriority w:val="72"/>
    <w:qFormat/>
    <w:rsid w:val="00F61A9A"/>
    <w:pPr>
      <w:suppressAutoHyphens w:val="0"/>
      <w:ind w:left="720"/>
      <w:contextualSpacing/>
    </w:pPr>
    <w:rPr>
      <w:rFonts w:ascii="Cambria" w:hAnsi="Cambria" w:eastAsia="MS Mincho"/>
      <w:sz w:val="24"/>
      <w:szCs w:val="24"/>
      <w:lang w:val="da-DK" w:eastAsia="ja-JP"/>
    </w:rPr>
  </w:style>
  <w:style w:type="paragraph" w:styleId="Mediumliste2-fremhvningsfarve21" w:customStyle="1">
    <w:name w:val="Medium liste 2 - fremhævningsfarve 21"/>
    <w:hidden/>
    <w:rsid w:val="000C3823"/>
    <w:rPr>
      <w:rFonts w:ascii="Arial" w:hAnsi="Arial" w:eastAsia="Times"/>
      <w:sz w:val="22"/>
      <w:lang w:val="en-GB" w:eastAsia="ar-SA"/>
    </w:rPr>
  </w:style>
  <w:style w:type="character" w:styleId="Kommentarhenvisning">
    <w:name w:val="annotation reference"/>
    <w:rsid w:val="00F842FE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842FE"/>
    <w:rPr>
      <w:sz w:val="24"/>
      <w:szCs w:val="24"/>
    </w:rPr>
  </w:style>
  <w:style w:type="character" w:styleId="KommentartekstTegn" w:customStyle="1">
    <w:name w:val="Kommentartekst Tegn"/>
    <w:link w:val="Kommentartekst"/>
    <w:rsid w:val="00F842FE"/>
    <w:rPr>
      <w:rFonts w:ascii="Arial" w:hAnsi="Arial" w:eastAsia="Times"/>
      <w:sz w:val="24"/>
      <w:szCs w:val="24"/>
      <w:lang w:val="en-GB"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F842FE"/>
    <w:rPr>
      <w:b/>
      <w:bCs/>
    </w:rPr>
  </w:style>
  <w:style w:type="character" w:styleId="KommentaremneTegn" w:customStyle="1">
    <w:name w:val="Kommentaremne Tegn"/>
    <w:link w:val="Kommentaremne"/>
    <w:rsid w:val="00F842FE"/>
    <w:rPr>
      <w:rFonts w:ascii="Arial" w:hAnsi="Arial" w:eastAsia="Times"/>
      <w:b/>
      <w:bCs/>
      <w:sz w:val="24"/>
      <w:szCs w:val="24"/>
      <w:lang w:val="en-GB" w:eastAsia="ar-SA"/>
    </w:rPr>
  </w:style>
  <w:style w:type="paragraph" w:styleId="Listeafsnit">
    <w:name w:val="List Paragraph"/>
    <w:basedOn w:val="Normal"/>
    <w:uiPriority w:val="34"/>
    <w:qFormat/>
    <w:rsid w:val="00282A96"/>
    <w:pPr>
      <w:ind w:left="720"/>
      <w:contextualSpacing/>
    </w:pPr>
  </w:style>
  <w:style w:type="paragraph" w:styleId="paragraph" w:customStyle="1">
    <w:name w:val="paragraph"/>
    <w:basedOn w:val="Normal"/>
    <w:rsid w:val="00B9173E"/>
    <w:pPr>
      <w:suppressAutoHyphens w:val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val="da-DK" w:eastAsia="da-DK"/>
    </w:rPr>
  </w:style>
  <w:style w:type="character" w:styleId="contextualspellingandgrammarerror" w:customStyle="1">
    <w:name w:val="contextualspellingandgrammarerror"/>
    <w:basedOn w:val="Standardskrifttypeiafsnit"/>
    <w:rsid w:val="00B9173E"/>
  </w:style>
  <w:style w:type="character" w:styleId="normaltextrun" w:customStyle="1">
    <w:name w:val="normaltextrun"/>
    <w:basedOn w:val="Standardskrifttypeiafsnit"/>
    <w:rsid w:val="00B9173E"/>
  </w:style>
  <w:style w:type="character" w:styleId="eop" w:customStyle="1">
    <w:name w:val="eop"/>
    <w:basedOn w:val="Standardskrifttypeiafsnit"/>
    <w:rsid w:val="00B9173E"/>
  </w:style>
  <w:style w:type="character" w:styleId="spellingerror" w:customStyle="1">
    <w:name w:val="spellingerror"/>
    <w:basedOn w:val="Standardskrifttypeiafsnit"/>
    <w:rsid w:val="00B9173E"/>
  </w:style>
  <w:style w:type="character" w:styleId="UnresolvedMention" w:customStyle="1">
    <w:name w:val="Unresolved Mention"/>
    <w:basedOn w:val="Standardskrifttypeiafsnit"/>
    <w:uiPriority w:val="99"/>
    <w:semiHidden/>
    <w:unhideWhenUsed/>
    <w:rsid w:val="007F590E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semiHidden/>
    <w:unhideWhenUsed/>
    <w:rsid w:val="007F59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pPr>
      <w:suppressAutoHyphens/>
    </w:pPr>
    <w:rPr>
      <w:rFonts w:ascii="Arial" w:eastAsia="Times" w:hAnsi="Arial"/>
      <w:sz w:val="22"/>
      <w:lang w:val="en-GB"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6"/>
      </w:numPr>
      <w:outlineLvl w:val="0"/>
    </w:pPr>
    <w:rPr>
      <w:kern w:val="1"/>
      <w:sz w:val="5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cs="Arial"/>
      <w:i/>
      <w:iCs/>
      <w:sz w:val="20"/>
      <w:szCs w:val="19"/>
      <w:lang w:val="da-DK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rFonts w:ascii="Courier New" w:hAnsi="Courier New" w:cs="Courier New"/>
      <w:b/>
      <w:sz w:val="20"/>
      <w:lang w:val="da-DK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6"/>
      </w:numPr>
      <w:outlineLvl w:val="3"/>
    </w:pPr>
    <w:rPr>
      <w:rFonts w:ascii="Courier New" w:eastAsia="Times New Roman" w:hAnsi="Courier New" w:cs="Courier New"/>
      <w:b/>
      <w:sz w:val="19"/>
      <w:szCs w:val="19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efaultParagraphFont0">
    <w:name w:val="Default Paragraph Font0"/>
  </w:style>
  <w:style w:type="character" w:styleId="Sidetal">
    <w:name w:val="page number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Char"/>
    <w:rPr>
      <w:rFonts w:ascii="Tahoma" w:eastAsia="Times" w:hAnsi="Tahoma" w:cs="Tahoma"/>
      <w:sz w:val="16"/>
      <w:szCs w:val="16"/>
      <w:lang w:val="en-GB"/>
    </w:rPr>
  </w:style>
  <w:style w:type="paragraph" w:customStyle="1" w:styleId="Gittertabel5-mrk-markeringsfarve11">
    <w:name w:val="Gittertabel 5 - mørk - markeringsfarve 11"/>
    <w:basedOn w:val="Normal"/>
    <w:next w:val="Brdtekst"/>
    <w:qFormat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rdtekst">
    <w:name w:val="Body Text"/>
    <w:basedOn w:val="Normal"/>
    <w:pPr>
      <w:spacing w:line="288" w:lineRule="atLeast"/>
    </w:pPr>
    <w:rPr>
      <w:sz w:val="20"/>
      <w:lang w:val="da-DK"/>
    </w:rPr>
  </w:style>
  <w:style w:type="paragraph" w:styleId="Opstilling">
    <w:name w:val="List"/>
    <w:basedOn w:val="Brdtekst"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Leadtext">
    <w:name w:val="Lead text"/>
    <w:basedOn w:val="Sidefod"/>
    <w:pPr>
      <w:tabs>
        <w:tab w:val="clear" w:pos="4819"/>
        <w:tab w:val="clear" w:pos="9638"/>
      </w:tabs>
      <w:spacing w:line="270" w:lineRule="exact"/>
    </w:pPr>
    <w:rPr>
      <w:rFonts w:eastAsia="Times New Roman"/>
      <w:b/>
      <w:sz w:val="18"/>
    </w:rPr>
  </w:style>
  <w:style w:type="paragraph" w:customStyle="1" w:styleId="Listeafsnit1">
    <w:name w:val="Listeafsnit1"/>
    <w:basedOn w:val="Normal"/>
    <w:pPr>
      <w:spacing w:after="200" w:line="276" w:lineRule="auto"/>
      <w:ind w:left="720"/>
    </w:pPr>
    <w:rPr>
      <w:rFonts w:ascii="Calibri" w:eastAsia="Calibri" w:hAnsi="Calibri"/>
      <w:szCs w:val="22"/>
      <w:lang w:val="da-DK"/>
    </w:rPr>
  </w:style>
  <w:style w:type="paragraph" w:customStyle="1" w:styleId="listparagraph">
    <w:name w:val="listparagraph"/>
    <w:basedOn w:val="Normal"/>
    <w:pPr>
      <w:spacing w:before="280" w:after="280"/>
    </w:pPr>
    <w:rPr>
      <w:rFonts w:ascii="Times New Roman" w:eastAsia="Times New Roman" w:hAnsi="Times New Roman"/>
      <w:sz w:val="24"/>
      <w:szCs w:val="24"/>
      <w:lang w:val="da-DK"/>
    </w:rPr>
  </w:style>
  <w:style w:type="paragraph" w:customStyle="1" w:styleId="Lystgittermarkeringsfarve31">
    <w:name w:val="Lyst gitter – markeringsfarve 31"/>
    <w:basedOn w:val="Normal"/>
    <w:qFormat/>
    <w:pPr>
      <w:spacing w:after="200" w:line="276" w:lineRule="auto"/>
      <w:ind w:left="720"/>
    </w:pPr>
    <w:rPr>
      <w:rFonts w:ascii="Calibri" w:eastAsia="Calibri" w:hAnsi="Calibri"/>
      <w:szCs w:val="22"/>
      <w:lang w:val="da-DK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F701C7"/>
    <w:pPr>
      <w:suppressAutoHyphens w:val="0"/>
    </w:pPr>
    <w:rPr>
      <w:rFonts w:ascii="Times New Roman" w:eastAsia="Times New Roman" w:hAnsi="Times New Roman"/>
      <w:sz w:val="24"/>
      <w:szCs w:val="24"/>
      <w:lang w:val="da-DK" w:eastAsia="da-DK" w:bidi="hi-IN"/>
    </w:rPr>
  </w:style>
  <w:style w:type="paragraph" w:customStyle="1" w:styleId="Mediumgitter1-fremhvningsfarve21">
    <w:name w:val="Medium gitter 1 - fremhævningsfarve 21"/>
    <w:basedOn w:val="Normal"/>
    <w:uiPriority w:val="72"/>
    <w:qFormat/>
    <w:rsid w:val="00F61A9A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val="da-DK" w:eastAsia="ja-JP"/>
    </w:rPr>
  </w:style>
  <w:style w:type="paragraph" w:customStyle="1" w:styleId="Mediumliste2-fremhvningsfarve21">
    <w:name w:val="Medium liste 2 - fremhævningsfarve 21"/>
    <w:hidden/>
    <w:rsid w:val="000C3823"/>
    <w:rPr>
      <w:rFonts w:ascii="Arial" w:eastAsia="Times" w:hAnsi="Arial"/>
      <w:sz w:val="22"/>
      <w:lang w:val="en-GB" w:eastAsia="ar-SA"/>
    </w:rPr>
  </w:style>
  <w:style w:type="character" w:styleId="Kommentarhenvisning">
    <w:name w:val="annotation reference"/>
    <w:rsid w:val="00F842FE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F842FE"/>
    <w:rPr>
      <w:sz w:val="24"/>
      <w:szCs w:val="24"/>
    </w:rPr>
  </w:style>
  <w:style w:type="character" w:customStyle="1" w:styleId="KommentartekstTegn">
    <w:name w:val="Kommentartekst Tegn"/>
    <w:link w:val="Kommentartekst"/>
    <w:rsid w:val="00F842FE"/>
    <w:rPr>
      <w:rFonts w:ascii="Arial" w:eastAsia="Times" w:hAnsi="Arial"/>
      <w:sz w:val="24"/>
      <w:szCs w:val="24"/>
      <w:lang w:val="en-GB" w:eastAsia="ar-SA"/>
    </w:rPr>
  </w:style>
  <w:style w:type="paragraph" w:styleId="Kommentaremne">
    <w:name w:val="annotation subject"/>
    <w:basedOn w:val="Kommentartekst"/>
    <w:next w:val="Kommentartekst"/>
    <w:link w:val="KommentaremneTegn"/>
    <w:rsid w:val="00F842FE"/>
    <w:rPr>
      <w:b/>
      <w:bCs/>
    </w:rPr>
  </w:style>
  <w:style w:type="character" w:customStyle="1" w:styleId="KommentaremneTegn">
    <w:name w:val="Kommentaremne Tegn"/>
    <w:link w:val="Kommentaremne"/>
    <w:rsid w:val="00F842FE"/>
    <w:rPr>
      <w:rFonts w:ascii="Arial" w:eastAsia="Times" w:hAnsi="Arial"/>
      <w:b/>
      <w:bCs/>
      <w:sz w:val="24"/>
      <w:szCs w:val="24"/>
      <w:lang w:val="en-GB" w:eastAsia="ar-SA"/>
    </w:rPr>
  </w:style>
  <w:style w:type="paragraph" w:styleId="Listeafsnit">
    <w:name w:val="List Paragraph"/>
    <w:basedOn w:val="Normal"/>
    <w:uiPriority w:val="34"/>
    <w:qFormat/>
    <w:rsid w:val="00282A96"/>
    <w:pPr>
      <w:ind w:left="720"/>
      <w:contextualSpacing/>
    </w:pPr>
  </w:style>
  <w:style w:type="paragraph" w:customStyle="1" w:styleId="paragraph">
    <w:name w:val="paragraph"/>
    <w:basedOn w:val="Normal"/>
    <w:rsid w:val="00B9173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contextualspellingandgrammarerror">
    <w:name w:val="contextualspellingandgrammarerror"/>
    <w:basedOn w:val="Standardskrifttypeiafsnit"/>
    <w:rsid w:val="00B9173E"/>
  </w:style>
  <w:style w:type="character" w:customStyle="1" w:styleId="normaltextrun">
    <w:name w:val="normaltextrun"/>
    <w:basedOn w:val="Standardskrifttypeiafsnit"/>
    <w:rsid w:val="00B9173E"/>
  </w:style>
  <w:style w:type="character" w:customStyle="1" w:styleId="eop">
    <w:name w:val="eop"/>
    <w:basedOn w:val="Standardskrifttypeiafsnit"/>
    <w:rsid w:val="00B9173E"/>
  </w:style>
  <w:style w:type="character" w:customStyle="1" w:styleId="spellingerror">
    <w:name w:val="spellingerror"/>
    <w:basedOn w:val="Standardskrifttypeiafsnit"/>
    <w:rsid w:val="00B9173E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F590E"/>
    <w:rPr>
      <w:color w:val="605E5C"/>
      <w:shd w:val="clear" w:color="auto" w:fill="E1DFDD"/>
    </w:rPr>
  </w:style>
  <w:style w:type="character" w:styleId="BesgtHyperlink">
    <w:name w:val="FollowedHyperlink"/>
    <w:basedOn w:val="Standardskrifttypeiafsnit"/>
    <w:semiHidden/>
    <w:unhideWhenUsed/>
    <w:rsid w:val="007F5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24F6F8-D7F4-4B8D-99B2-4136BE9D8E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Region Hovedstaden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Subject:</dc:title>
  <dc:creator>Marie Bruun</dc:creator>
  <lastModifiedBy>Andreas Balslev-Clausen</lastModifiedBy>
  <revision>3</revision>
  <lastPrinted>2010-10-12T01:38:00.0000000Z</lastPrinted>
  <dcterms:created xsi:type="dcterms:W3CDTF">2022-01-13T11:23:00.0000000Z</dcterms:created>
  <dcterms:modified xsi:type="dcterms:W3CDTF">2022-02-25T09:27:09.3499814Z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-128887071</vt:i4>
  </property>
  <property fmtid="{D5CDD505-2E9C-101B-9397-08002B2CF9AE}" pid="3" name="_EmailSubject">
    <vt:lpwstr>Referat af bestyrelsesmøde den 20. januar</vt:lpwstr>
  </property>
  <property fmtid="{D5CDD505-2E9C-101B-9397-08002B2CF9AE}" pid="4" name="_AuthorEmail">
    <vt:lpwstr>kbarfod@dadlnet.dk</vt:lpwstr>
  </property>
  <property fmtid="{D5CDD505-2E9C-101B-9397-08002B2CF9AE}" pid="5" name="_AuthorEmailDisplayName">
    <vt:lpwstr>Kristoffer Barfod</vt:lpwstr>
  </property>
  <property fmtid="{D5CDD505-2E9C-101B-9397-08002B2CF9AE}" pid="6" name="_ReviewingToolsShownOnce">
    <vt:lpwstr/>
  </property>
</Properties>
</file>